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82A" w:rsidRDefault="00D76E30">
      <w:pPr>
        <w:spacing w:line="360" w:lineRule="auto"/>
        <w:jc w:val="center"/>
        <w:rPr>
          <w:rFonts w:ascii="Times New Roman" w:eastAsia="宋体" w:hAnsi="Times New Roman"/>
          <w:b/>
          <w:sz w:val="30"/>
          <w:szCs w:val="30"/>
        </w:rPr>
      </w:pPr>
      <w:r>
        <w:rPr>
          <w:rFonts w:ascii="Times New Roman" w:eastAsia="宋体" w:hAnsi="Times New Roman" w:hint="eastAsia"/>
          <w:b/>
          <w:sz w:val="30"/>
          <w:szCs w:val="30"/>
        </w:rPr>
        <w:t>内蒙古伊泰京粤酸刺沟矿业有限责任公司酸刺沟矿井（</w:t>
      </w:r>
      <w:r>
        <w:rPr>
          <w:rFonts w:ascii="Times New Roman" w:eastAsia="宋体" w:hAnsi="Times New Roman" w:hint="eastAsia"/>
          <w:b/>
          <w:sz w:val="30"/>
          <w:szCs w:val="30"/>
        </w:rPr>
        <w:t>20Mt/a</w:t>
      </w:r>
      <w:r>
        <w:rPr>
          <w:rFonts w:ascii="Times New Roman" w:eastAsia="宋体" w:hAnsi="Times New Roman" w:hint="eastAsia"/>
          <w:b/>
          <w:sz w:val="30"/>
          <w:szCs w:val="30"/>
        </w:rPr>
        <w:t>）</w:t>
      </w:r>
    </w:p>
    <w:p w:rsidR="0001282A" w:rsidRDefault="00D76E30">
      <w:pPr>
        <w:spacing w:line="360" w:lineRule="auto"/>
        <w:jc w:val="center"/>
        <w:rPr>
          <w:rFonts w:ascii="Times New Roman" w:eastAsia="宋体" w:hAnsi="Times New Roman"/>
          <w:b/>
          <w:bCs/>
          <w:sz w:val="30"/>
          <w:szCs w:val="30"/>
        </w:rPr>
      </w:pPr>
      <w:r>
        <w:rPr>
          <w:rFonts w:ascii="Times New Roman" w:eastAsia="宋体" w:hAnsi="Times New Roman" w:hint="eastAsia"/>
          <w:b/>
          <w:sz w:val="30"/>
          <w:szCs w:val="30"/>
        </w:rPr>
        <w:t>环境影响后评价</w:t>
      </w:r>
      <w:r>
        <w:rPr>
          <w:rFonts w:ascii="Times New Roman" w:eastAsia="宋体" w:hAnsi="Times New Roman"/>
          <w:b/>
          <w:bCs/>
          <w:sz w:val="30"/>
          <w:szCs w:val="30"/>
        </w:rPr>
        <w:t>第一次公众参与公示</w:t>
      </w:r>
    </w:p>
    <w:p w:rsidR="0001282A" w:rsidRDefault="0001282A">
      <w:pPr>
        <w:spacing w:line="240" w:lineRule="exact"/>
        <w:jc w:val="center"/>
        <w:rPr>
          <w:rFonts w:ascii="Times New Roman" w:eastAsia="宋体" w:hAnsi="Times New Roman"/>
          <w:b/>
          <w:bCs/>
          <w:sz w:val="30"/>
          <w:szCs w:val="30"/>
        </w:rPr>
      </w:pPr>
    </w:p>
    <w:p w:rsidR="0001282A" w:rsidRDefault="00D76E30">
      <w:pPr>
        <w:spacing w:line="500" w:lineRule="exact"/>
        <w:ind w:firstLineChars="200" w:firstLine="480"/>
        <w:rPr>
          <w:rFonts w:ascii="Times New Roman" w:eastAsia="宋体" w:hAnsi="Times New Roman" w:cs="Times New Roman"/>
          <w:b/>
          <w:sz w:val="24"/>
        </w:rPr>
      </w:pPr>
      <w:r>
        <w:rPr>
          <w:rFonts w:ascii="Times New Roman" w:eastAsia="宋体" w:hAnsi="Times New Roman" w:cs="Times New Roman"/>
          <w:sz w:val="24"/>
        </w:rPr>
        <w:t>根据《中华人民共和国环境保护法》、《中华人民共和国环境影响评价法》及《环境影响评价公众参与办法》等文件的要求，现将《</w:t>
      </w:r>
      <w:r>
        <w:rPr>
          <w:rFonts w:ascii="Times New Roman" w:eastAsia="宋体" w:hAnsi="Times New Roman" w:cs="Times New Roman" w:hint="eastAsia"/>
          <w:sz w:val="24"/>
        </w:rPr>
        <w:t>内蒙古伊泰京粤酸刺沟矿业有限责任公司酸刺沟矿井（</w:t>
      </w:r>
      <w:r>
        <w:rPr>
          <w:rFonts w:ascii="Times New Roman" w:eastAsia="宋体" w:hAnsi="Times New Roman" w:cs="Times New Roman" w:hint="eastAsia"/>
          <w:sz w:val="24"/>
        </w:rPr>
        <w:t>20Mt/a</w:t>
      </w:r>
      <w:r>
        <w:rPr>
          <w:rFonts w:ascii="Times New Roman" w:eastAsia="宋体" w:hAnsi="Times New Roman" w:cs="Times New Roman" w:hint="eastAsia"/>
          <w:sz w:val="24"/>
        </w:rPr>
        <w:t>）</w:t>
      </w:r>
      <w:r>
        <w:rPr>
          <w:rFonts w:ascii="Times New Roman" w:eastAsia="宋体" w:hAnsi="Times New Roman" w:cs="Times New Roman"/>
          <w:sz w:val="24"/>
        </w:rPr>
        <w:t>》的</w:t>
      </w:r>
      <w:r>
        <w:rPr>
          <w:rFonts w:ascii="Times New Roman" w:eastAsia="宋体" w:hAnsi="Times New Roman" w:cs="Times New Roman" w:hint="eastAsia"/>
          <w:sz w:val="24"/>
        </w:rPr>
        <w:t>环境影响后评价</w:t>
      </w:r>
      <w:r>
        <w:rPr>
          <w:rFonts w:ascii="Times New Roman" w:eastAsia="宋体" w:hAnsi="Times New Roman" w:cs="Times New Roman"/>
          <w:sz w:val="24"/>
        </w:rPr>
        <w:t>公众参与有关信息予以公告。公告内容如下：</w:t>
      </w:r>
    </w:p>
    <w:p w:rsidR="0001282A" w:rsidRDefault="00D76E30">
      <w:pPr>
        <w:spacing w:line="500" w:lineRule="exact"/>
        <w:ind w:firstLineChars="196" w:firstLine="472"/>
        <w:outlineLvl w:val="0"/>
        <w:rPr>
          <w:rFonts w:ascii="Times New Roman" w:eastAsia="宋体" w:hAnsi="Times New Roman" w:cs="Times New Roman"/>
          <w:b/>
          <w:bCs/>
          <w:sz w:val="24"/>
        </w:rPr>
      </w:pPr>
      <w:bookmarkStart w:id="0" w:name="_Toc16498"/>
      <w:bookmarkStart w:id="1" w:name="_Toc446411522"/>
      <w:bookmarkStart w:id="2" w:name="_Toc454870912"/>
      <w:bookmarkStart w:id="3" w:name="_Toc430362950"/>
      <w:bookmarkStart w:id="4" w:name="_Toc440966720"/>
      <w:bookmarkStart w:id="5" w:name="_Toc446411315"/>
      <w:bookmarkStart w:id="6" w:name="_Toc19074"/>
      <w:r>
        <w:rPr>
          <w:rFonts w:ascii="Times New Roman" w:eastAsia="宋体" w:hAnsi="Times New Roman" w:cs="Times New Roman"/>
          <w:b/>
          <w:bCs/>
          <w:sz w:val="24"/>
        </w:rPr>
        <w:t>一、</w:t>
      </w:r>
      <w:r>
        <w:rPr>
          <w:rFonts w:ascii="Times New Roman" w:eastAsia="宋体" w:hAnsi="Times New Roman" w:cs="Times New Roman" w:hint="eastAsia"/>
          <w:b/>
          <w:bCs/>
          <w:sz w:val="24"/>
        </w:rPr>
        <w:t>核</w:t>
      </w:r>
      <w:proofErr w:type="gramStart"/>
      <w:r>
        <w:rPr>
          <w:rFonts w:ascii="Times New Roman" w:eastAsia="宋体" w:hAnsi="Times New Roman" w:cs="Times New Roman" w:hint="eastAsia"/>
          <w:b/>
          <w:bCs/>
          <w:sz w:val="24"/>
        </w:rPr>
        <w:t>增</w:t>
      </w:r>
      <w:r>
        <w:rPr>
          <w:rFonts w:ascii="Times New Roman" w:eastAsia="宋体" w:hAnsi="Times New Roman" w:cs="Times New Roman"/>
          <w:b/>
          <w:bCs/>
          <w:sz w:val="24"/>
        </w:rPr>
        <w:t>项目</w:t>
      </w:r>
      <w:proofErr w:type="gramEnd"/>
      <w:r>
        <w:rPr>
          <w:rFonts w:ascii="Times New Roman" w:eastAsia="宋体" w:hAnsi="Times New Roman" w:cs="Times New Roman"/>
          <w:b/>
          <w:bCs/>
          <w:sz w:val="24"/>
        </w:rPr>
        <w:t>概况</w:t>
      </w:r>
      <w:bookmarkEnd w:id="0"/>
      <w:bookmarkEnd w:id="1"/>
      <w:bookmarkEnd w:id="2"/>
      <w:bookmarkEnd w:id="3"/>
      <w:bookmarkEnd w:id="4"/>
      <w:bookmarkEnd w:id="5"/>
      <w:bookmarkEnd w:id="6"/>
    </w:p>
    <w:p w:rsidR="0001282A" w:rsidRDefault="00D76E30">
      <w:pPr>
        <w:spacing w:line="500" w:lineRule="exact"/>
        <w:ind w:firstLineChars="200" w:firstLine="480"/>
        <w:rPr>
          <w:rFonts w:ascii="Times New Roman" w:eastAsia="宋体" w:hAnsi="Times New Roman" w:cs="Times New Roman"/>
          <w:sz w:val="24"/>
        </w:rPr>
      </w:pPr>
      <w:r>
        <w:rPr>
          <w:rFonts w:ascii="Times New Roman" w:eastAsia="宋体" w:hAnsi="Times New Roman" w:cs="Times New Roman"/>
          <w:sz w:val="24"/>
        </w:rPr>
        <w:t>项目名称：</w:t>
      </w:r>
      <w:r>
        <w:rPr>
          <w:rFonts w:ascii="Times New Roman" w:eastAsia="宋体" w:hAnsi="Times New Roman" w:cs="Times New Roman" w:hint="eastAsia"/>
          <w:sz w:val="24"/>
        </w:rPr>
        <w:t>内蒙古伊泰京粤酸刺沟矿业有限责任公司酸刺沟矿井（</w:t>
      </w:r>
      <w:r>
        <w:rPr>
          <w:rFonts w:ascii="Times New Roman" w:eastAsia="宋体" w:hAnsi="Times New Roman" w:cs="Times New Roman" w:hint="eastAsia"/>
          <w:sz w:val="24"/>
        </w:rPr>
        <w:t>20Mt/a</w:t>
      </w:r>
      <w:r>
        <w:rPr>
          <w:rFonts w:ascii="Times New Roman" w:eastAsia="宋体" w:hAnsi="Times New Roman" w:cs="Times New Roman" w:hint="eastAsia"/>
          <w:sz w:val="24"/>
        </w:rPr>
        <w:t>）</w:t>
      </w:r>
    </w:p>
    <w:p w:rsidR="0001282A" w:rsidRDefault="00D76E30">
      <w:pPr>
        <w:spacing w:line="500" w:lineRule="exact"/>
        <w:ind w:firstLineChars="200" w:firstLine="480"/>
        <w:rPr>
          <w:rFonts w:ascii="Times New Roman" w:eastAsia="宋体" w:hAnsi="Times New Roman" w:cs="Times New Roman"/>
          <w:sz w:val="24"/>
        </w:rPr>
      </w:pPr>
      <w:r>
        <w:rPr>
          <w:rFonts w:ascii="Times New Roman" w:eastAsia="宋体" w:hAnsi="Times New Roman" w:cs="Times New Roman"/>
          <w:sz w:val="24"/>
        </w:rPr>
        <w:t>建设地点：</w:t>
      </w:r>
      <w:r>
        <w:rPr>
          <w:rFonts w:ascii="Times New Roman" w:eastAsia="宋体" w:hAnsi="Times New Roman" w:cs="Times New Roman" w:hint="eastAsia"/>
          <w:sz w:val="24"/>
        </w:rPr>
        <w:t>内蒙古自治区鄂尔多斯市准格尔旗薛家湾镇</w:t>
      </w:r>
    </w:p>
    <w:p w:rsidR="0001282A" w:rsidRDefault="00D76E30">
      <w:pPr>
        <w:spacing w:line="500" w:lineRule="exact"/>
        <w:ind w:firstLineChars="200" w:firstLine="480"/>
        <w:rPr>
          <w:rFonts w:ascii="Times New Roman" w:eastAsia="宋体" w:hAnsi="Times New Roman" w:cs="Times New Roman"/>
          <w:sz w:val="24"/>
        </w:rPr>
      </w:pPr>
      <w:r>
        <w:rPr>
          <w:rFonts w:ascii="Times New Roman" w:eastAsia="宋体" w:hAnsi="Times New Roman" w:cs="Times New Roman"/>
          <w:sz w:val="24"/>
        </w:rPr>
        <w:t>建设内容：</w:t>
      </w:r>
      <w:r>
        <w:rPr>
          <w:rFonts w:ascii="Times New Roman" w:eastAsia="宋体" w:hAnsi="Times New Roman" w:cs="Times New Roman" w:hint="eastAsia"/>
          <w:sz w:val="24"/>
        </w:rPr>
        <w:t>矿井产能核定后规模由</w:t>
      </w:r>
      <w:r>
        <w:rPr>
          <w:rFonts w:ascii="Times New Roman" w:eastAsia="宋体" w:hAnsi="Times New Roman" w:cs="Times New Roman" w:hint="eastAsia"/>
          <w:sz w:val="24"/>
        </w:rPr>
        <w:t>18</w:t>
      </w:r>
      <w:r>
        <w:rPr>
          <w:rFonts w:ascii="Times New Roman" w:eastAsia="宋体" w:hAnsi="Times New Roman" w:cs="Times New Roman" w:hint="eastAsia"/>
          <w:sz w:val="24"/>
        </w:rPr>
        <w:t>.0Mt/a</w:t>
      </w:r>
      <w:r>
        <w:rPr>
          <w:rFonts w:ascii="Times New Roman" w:eastAsia="宋体" w:hAnsi="Times New Roman" w:cs="Times New Roman" w:hint="eastAsia"/>
          <w:sz w:val="24"/>
        </w:rPr>
        <w:t>增加至</w:t>
      </w:r>
      <w:r>
        <w:rPr>
          <w:rFonts w:ascii="Times New Roman" w:eastAsia="宋体" w:hAnsi="Times New Roman" w:cs="Times New Roman" w:hint="eastAsia"/>
          <w:sz w:val="24"/>
        </w:rPr>
        <w:t>20</w:t>
      </w:r>
      <w:r>
        <w:rPr>
          <w:rFonts w:ascii="Times New Roman" w:eastAsia="宋体" w:hAnsi="Times New Roman" w:cs="Times New Roman" w:hint="eastAsia"/>
          <w:sz w:val="24"/>
        </w:rPr>
        <w:t>.0Mt/a</w:t>
      </w:r>
    </w:p>
    <w:p w:rsidR="0001282A" w:rsidRDefault="00D76E30">
      <w:pPr>
        <w:adjustRightInd w:val="0"/>
        <w:snapToGrid w:val="0"/>
        <w:spacing w:line="360" w:lineRule="auto"/>
        <w:ind w:firstLineChars="196" w:firstLine="472"/>
        <w:outlineLvl w:val="0"/>
        <w:rPr>
          <w:rFonts w:ascii="Times New Roman" w:eastAsia="宋体" w:hAnsi="Times New Roman" w:cs="Times New Roman"/>
          <w:b/>
          <w:bCs/>
          <w:sz w:val="24"/>
        </w:rPr>
      </w:pPr>
      <w:r>
        <w:rPr>
          <w:rFonts w:ascii="Times New Roman" w:eastAsia="宋体" w:hAnsi="Times New Roman" w:cs="Times New Roman" w:hint="eastAsia"/>
          <w:b/>
          <w:bCs/>
          <w:sz w:val="24"/>
        </w:rPr>
        <w:t>二、现有工程概况</w:t>
      </w:r>
    </w:p>
    <w:p w:rsidR="0001282A" w:rsidRDefault="00D76E30">
      <w:pPr>
        <w:adjustRightInd w:val="0"/>
        <w:snapToGrid w:val="0"/>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酸刺沟矿井是内蒙古鄂尔多斯准格尔矿区规划的矿井之一，由内蒙古伊泰京粤酸刺</w:t>
      </w:r>
    </w:p>
    <w:p w:rsidR="0001282A" w:rsidRDefault="00D76E30">
      <w:pPr>
        <w:adjustRightInd w:val="0"/>
        <w:snapToGrid w:val="0"/>
        <w:spacing w:line="360" w:lineRule="auto"/>
        <w:rPr>
          <w:rFonts w:ascii="Times New Roman" w:eastAsia="宋体" w:hAnsi="Times New Roman" w:cs="Times New Roman"/>
          <w:sz w:val="24"/>
        </w:rPr>
      </w:pPr>
      <w:r>
        <w:rPr>
          <w:rFonts w:ascii="Times New Roman" w:eastAsia="宋体" w:hAnsi="Times New Roman" w:cs="Times New Roman" w:hint="eastAsia"/>
          <w:sz w:val="24"/>
        </w:rPr>
        <w:t>沟矿业有限责任公司投资建设。井田位于内蒙古自治区鄂尔多斯市境内，行政区划隶属于内蒙古自治区鄂尔多斯市准格尔旗薛家湾镇管辖，</w:t>
      </w:r>
      <w:r>
        <w:rPr>
          <w:rFonts w:ascii="Times New Roman" w:eastAsia="宋体" w:hAnsi="Times New Roman" w:cs="Times New Roman"/>
          <w:sz w:val="24"/>
        </w:rPr>
        <w:t>井田范围东经</w:t>
      </w:r>
      <w:r>
        <w:rPr>
          <w:rFonts w:ascii="Times New Roman" w:eastAsia="宋体" w:hAnsi="Times New Roman" w:cs="Times New Roman"/>
          <w:sz w:val="24"/>
        </w:rPr>
        <w:t xml:space="preserve"> 111°10′15″</w:t>
      </w:r>
      <w:r>
        <w:rPr>
          <w:rFonts w:ascii="Times New Roman" w:eastAsia="宋体" w:hAnsi="Times New Roman" w:cs="Times New Roman"/>
          <w:sz w:val="24"/>
        </w:rPr>
        <w:t>～</w:t>
      </w:r>
    </w:p>
    <w:p w:rsidR="0001282A" w:rsidRDefault="00D76E30">
      <w:pPr>
        <w:adjustRightInd w:val="0"/>
        <w:snapToGrid w:val="0"/>
        <w:spacing w:line="360" w:lineRule="auto"/>
        <w:rPr>
          <w:rFonts w:ascii="Times New Roman" w:eastAsia="宋体" w:hAnsi="Times New Roman" w:cs="Times New Roman"/>
          <w:sz w:val="24"/>
        </w:rPr>
      </w:pPr>
      <w:r>
        <w:rPr>
          <w:rFonts w:ascii="Times New Roman" w:eastAsia="宋体" w:hAnsi="Times New Roman" w:cs="Times New Roman"/>
          <w:sz w:val="24"/>
        </w:rPr>
        <w:t>111°14′45″</w:t>
      </w:r>
      <w:r>
        <w:rPr>
          <w:rFonts w:ascii="Times New Roman" w:eastAsia="宋体" w:hAnsi="Times New Roman" w:cs="Times New Roman"/>
          <w:sz w:val="24"/>
        </w:rPr>
        <w:t>，北纬</w:t>
      </w:r>
      <w:r>
        <w:rPr>
          <w:rFonts w:ascii="Times New Roman" w:eastAsia="宋体" w:hAnsi="Times New Roman" w:cs="Times New Roman"/>
          <w:sz w:val="24"/>
        </w:rPr>
        <w:t xml:space="preserve"> 39°40′45″</w:t>
      </w:r>
      <w:r>
        <w:rPr>
          <w:rFonts w:ascii="Times New Roman" w:eastAsia="宋体" w:hAnsi="Times New Roman" w:cs="Times New Roman"/>
          <w:sz w:val="24"/>
        </w:rPr>
        <w:t>～</w:t>
      </w:r>
      <w:r>
        <w:rPr>
          <w:rFonts w:ascii="Times New Roman" w:eastAsia="宋体" w:hAnsi="Times New Roman" w:cs="Times New Roman"/>
          <w:sz w:val="24"/>
        </w:rPr>
        <w:t>39°44′45″</w:t>
      </w:r>
      <w:r>
        <w:rPr>
          <w:rFonts w:ascii="Times New Roman" w:eastAsia="宋体" w:hAnsi="Times New Roman" w:cs="Times New Roman" w:hint="eastAsia"/>
          <w:sz w:val="24"/>
        </w:rPr>
        <w:t>，</w:t>
      </w:r>
      <w:r>
        <w:rPr>
          <w:rFonts w:ascii="Times New Roman" w:eastAsia="宋体" w:hAnsi="Times New Roman" w:cs="Times New Roman" w:hint="eastAsia"/>
          <w:sz w:val="24"/>
        </w:rPr>
        <w:t>开采方式</w:t>
      </w:r>
      <w:proofErr w:type="gramStart"/>
      <w:r>
        <w:rPr>
          <w:rFonts w:ascii="Times New Roman" w:eastAsia="宋体" w:hAnsi="Times New Roman" w:cs="Times New Roman" w:hint="eastAsia"/>
          <w:sz w:val="24"/>
        </w:rPr>
        <w:t>为</w:t>
      </w:r>
      <w:r>
        <w:rPr>
          <w:rFonts w:ascii="Times New Roman" w:eastAsia="宋体" w:hAnsi="Times New Roman" w:cs="Times New Roman" w:hint="eastAsia"/>
          <w:sz w:val="24"/>
        </w:rPr>
        <w:t>井工</w:t>
      </w:r>
      <w:r>
        <w:rPr>
          <w:rFonts w:ascii="Times New Roman" w:eastAsia="宋体" w:hAnsi="Times New Roman" w:cs="Times New Roman" w:hint="eastAsia"/>
          <w:sz w:val="24"/>
        </w:rPr>
        <w:t>开采</w:t>
      </w:r>
      <w:proofErr w:type="gramEnd"/>
      <w:r>
        <w:rPr>
          <w:rFonts w:ascii="Times New Roman" w:eastAsia="宋体" w:hAnsi="Times New Roman" w:cs="Times New Roman" w:hint="eastAsia"/>
          <w:sz w:val="24"/>
        </w:rPr>
        <w:t>。</w:t>
      </w:r>
    </w:p>
    <w:p w:rsidR="0001282A" w:rsidRDefault="00D76E30">
      <w:pPr>
        <w:adjustRightInd w:val="0"/>
        <w:snapToGrid w:val="0"/>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2005</w:t>
      </w:r>
      <w:r>
        <w:rPr>
          <w:rFonts w:ascii="Times New Roman" w:eastAsia="宋体" w:hAnsi="Times New Roman" w:cs="Times New Roman" w:hint="eastAsia"/>
          <w:sz w:val="24"/>
        </w:rPr>
        <w:t>年</w:t>
      </w:r>
      <w:r>
        <w:rPr>
          <w:rFonts w:ascii="Times New Roman" w:eastAsia="宋体" w:hAnsi="Times New Roman" w:cs="Times New Roman" w:hint="eastAsia"/>
          <w:sz w:val="24"/>
        </w:rPr>
        <w:t>12</w:t>
      </w:r>
      <w:r>
        <w:rPr>
          <w:rFonts w:ascii="Times New Roman" w:eastAsia="宋体" w:hAnsi="Times New Roman" w:cs="Times New Roman" w:hint="eastAsia"/>
          <w:sz w:val="24"/>
        </w:rPr>
        <w:t>月原国家环境保护总局</w:t>
      </w:r>
      <w:proofErr w:type="gramStart"/>
      <w:r>
        <w:rPr>
          <w:rFonts w:ascii="Times New Roman" w:eastAsia="宋体" w:hAnsi="Times New Roman" w:cs="Times New Roman" w:hint="eastAsia"/>
          <w:sz w:val="24"/>
        </w:rPr>
        <w:t>以环审</w:t>
      </w:r>
      <w:proofErr w:type="gramEnd"/>
      <w:r>
        <w:rPr>
          <w:rFonts w:ascii="Times New Roman" w:eastAsia="宋体" w:hAnsi="Times New Roman" w:cs="Times New Roman" w:hint="eastAsia"/>
          <w:sz w:val="24"/>
        </w:rPr>
        <w:t>[2005]946</w:t>
      </w:r>
      <w:r>
        <w:rPr>
          <w:rFonts w:ascii="Times New Roman" w:eastAsia="宋体" w:hAnsi="Times New Roman" w:cs="Times New Roman" w:hint="eastAsia"/>
          <w:sz w:val="24"/>
        </w:rPr>
        <w:t>号文对《内蒙古伊泰煤炭股份有限公司酸刺沟矿井环境影响报告书》进行批复，批</w:t>
      </w:r>
      <w:r>
        <w:rPr>
          <w:rFonts w:ascii="Times New Roman" w:eastAsia="宋体" w:hAnsi="Times New Roman" w:cs="Times New Roman" w:hint="eastAsia"/>
          <w:sz w:val="24"/>
        </w:rPr>
        <w:t>复的酸刺沟矿井及选煤厂的生产能力为</w:t>
      </w:r>
      <w:r>
        <w:rPr>
          <w:rFonts w:ascii="Times New Roman" w:eastAsia="宋体" w:hAnsi="Times New Roman" w:cs="Times New Roman" w:hint="eastAsia"/>
          <w:sz w:val="24"/>
        </w:rPr>
        <w:t>12.0Mt/a</w:t>
      </w:r>
      <w:r>
        <w:rPr>
          <w:rFonts w:ascii="Times New Roman" w:eastAsia="宋体" w:hAnsi="Times New Roman" w:cs="Times New Roman" w:hint="eastAsia"/>
          <w:sz w:val="24"/>
        </w:rPr>
        <w:t>；</w:t>
      </w:r>
      <w:r>
        <w:rPr>
          <w:rFonts w:ascii="Times New Roman" w:eastAsia="宋体" w:hAnsi="Times New Roman" w:cs="Times New Roman" w:hint="eastAsia"/>
          <w:sz w:val="24"/>
        </w:rPr>
        <w:t>2007</w:t>
      </w:r>
      <w:r>
        <w:rPr>
          <w:rFonts w:ascii="Times New Roman" w:eastAsia="宋体" w:hAnsi="Times New Roman" w:cs="Times New Roman" w:hint="eastAsia"/>
          <w:sz w:val="24"/>
        </w:rPr>
        <w:t>年</w:t>
      </w:r>
      <w:r>
        <w:rPr>
          <w:rFonts w:ascii="Times New Roman" w:eastAsia="宋体" w:hAnsi="Times New Roman" w:cs="Times New Roman" w:hint="eastAsia"/>
          <w:sz w:val="24"/>
        </w:rPr>
        <w:t>8</w:t>
      </w:r>
      <w:r>
        <w:rPr>
          <w:rFonts w:ascii="Times New Roman" w:eastAsia="宋体" w:hAnsi="Times New Roman" w:cs="Times New Roman" w:hint="eastAsia"/>
          <w:sz w:val="24"/>
        </w:rPr>
        <w:t>月国家发展与改革委员会</w:t>
      </w:r>
      <w:proofErr w:type="gramStart"/>
      <w:r>
        <w:rPr>
          <w:rFonts w:ascii="Times New Roman" w:eastAsia="宋体" w:hAnsi="Times New Roman" w:cs="Times New Roman" w:hint="eastAsia"/>
          <w:sz w:val="24"/>
        </w:rPr>
        <w:t>以发改能源</w:t>
      </w:r>
      <w:proofErr w:type="gramEnd"/>
      <w:r>
        <w:rPr>
          <w:rFonts w:ascii="Times New Roman" w:eastAsia="宋体" w:hAnsi="Times New Roman" w:cs="Times New Roman" w:hint="eastAsia"/>
          <w:sz w:val="24"/>
        </w:rPr>
        <w:t>[2007]194</w:t>
      </w:r>
      <w:r>
        <w:rPr>
          <w:rFonts w:ascii="Times New Roman" w:eastAsia="宋体" w:hAnsi="Times New Roman" w:cs="Times New Roman" w:hint="eastAsia"/>
          <w:sz w:val="24"/>
        </w:rPr>
        <w:t>号文对酸刺</w:t>
      </w:r>
      <w:proofErr w:type="gramStart"/>
      <w:r>
        <w:rPr>
          <w:rFonts w:ascii="Times New Roman" w:eastAsia="宋体" w:hAnsi="Times New Roman" w:cs="Times New Roman" w:hint="eastAsia"/>
          <w:sz w:val="24"/>
        </w:rPr>
        <w:t>沟项目</w:t>
      </w:r>
      <w:proofErr w:type="gramEnd"/>
      <w:r>
        <w:rPr>
          <w:rFonts w:ascii="Times New Roman" w:eastAsia="宋体" w:hAnsi="Times New Roman" w:cs="Times New Roman" w:hint="eastAsia"/>
          <w:sz w:val="24"/>
        </w:rPr>
        <w:t>予以核准。酸刺沟煤矿于</w:t>
      </w:r>
      <w:r>
        <w:rPr>
          <w:rFonts w:ascii="Times New Roman" w:eastAsia="宋体" w:hAnsi="Times New Roman" w:cs="Times New Roman" w:hint="eastAsia"/>
          <w:sz w:val="24"/>
        </w:rPr>
        <w:t xml:space="preserve"> 2005</w:t>
      </w:r>
      <w:r>
        <w:rPr>
          <w:rFonts w:ascii="Times New Roman" w:eastAsia="宋体" w:hAnsi="Times New Roman" w:cs="Times New Roman" w:hint="eastAsia"/>
          <w:sz w:val="24"/>
        </w:rPr>
        <w:t>年开工建设，</w:t>
      </w:r>
      <w:r>
        <w:rPr>
          <w:rFonts w:ascii="Times New Roman" w:eastAsia="宋体" w:hAnsi="Times New Roman" w:cs="Times New Roman" w:hint="eastAsia"/>
          <w:sz w:val="24"/>
        </w:rPr>
        <w:t>2008</w:t>
      </w:r>
      <w:r>
        <w:rPr>
          <w:rFonts w:ascii="Times New Roman" w:eastAsia="宋体" w:hAnsi="Times New Roman" w:cs="Times New Roman" w:hint="eastAsia"/>
          <w:sz w:val="24"/>
        </w:rPr>
        <w:t>年</w:t>
      </w:r>
      <w:r>
        <w:rPr>
          <w:rFonts w:ascii="Times New Roman" w:eastAsia="宋体" w:hAnsi="Times New Roman" w:cs="Times New Roman" w:hint="eastAsia"/>
          <w:sz w:val="24"/>
        </w:rPr>
        <w:t>8</w:t>
      </w:r>
      <w:r>
        <w:rPr>
          <w:rFonts w:ascii="Times New Roman" w:eastAsia="宋体" w:hAnsi="Times New Roman" w:cs="Times New Roman" w:hint="eastAsia"/>
          <w:sz w:val="24"/>
        </w:rPr>
        <w:t>月投入联合试运转。</w:t>
      </w:r>
      <w:r>
        <w:rPr>
          <w:rFonts w:ascii="Times New Roman" w:eastAsia="宋体" w:hAnsi="Times New Roman" w:cs="Times New Roman" w:hint="eastAsia"/>
          <w:sz w:val="24"/>
        </w:rPr>
        <w:t>2010</w:t>
      </w:r>
      <w:r>
        <w:rPr>
          <w:rFonts w:ascii="Times New Roman" w:eastAsia="宋体" w:hAnsi="Times New Roman" w:cs="Times New Roman" w:hint="eastAsia"/>
          <w:sz w:val="24"/>
        </w:rPr>
        <w:t>年</w:t>
      </w:r>
      <w:r>
        <w:rPr>
          <w:rFonts w:ascii="Times New Roman" w:eastAsia="宋体" w:hAnsi="Times New Roman" w:cs="Times New Roman" w:hint="eastAsia"/>
          <w:sz w:val="24"/>
        </w:rPr>
        <w:t xml:space="preserve">1 </w:t>
      </w:r>
      <w:proofErr w:type="gramStart"/>
      <w:r>
        <w:rPr>
          <w:rFonts w:ascii="Times New Roman" w:eastAsia="宋体" w:hAnsi="Times New Roman" w:cs="Times New Roman" w:hint="eastAsia"/>
          <w:sz w:val="24"/>
        </w:rPr>
        <w:t>月原环境保护</w:t>
      </w:r>
      <w:proofErr w:type="gramEnd"/>
      <w:r>
        <w:rPr>
          <w:rFonts w:ascii="Times New Roman" w:eastAsia="宋体" w:hAnsi="Times New Roman" w:cs="Times New Roman" w:hint="eastAsia"/>
          <w:sz w:val="24"/>
        </w:rPr>
        <w:t>部以</w:t>
      </w:r>
      <w:proofErr w:type="gramStart"/>
      <w:r>
        <w:rPr>
          <w:rFonts w:ascii="Times New Roman" w:eastAsia="宋体" w:hAnsi="Times New Roman" w:cs="Times New Roman" w:hint="eastAsia"/>
          <w:sz w:val="24"/>
        </w:rPr>
        <w:t>环验</w:t>
      </w:r>
      <w:r>
        <w:rPr>
          <w:rFonts w:ascii="Times New Roman" w:eastAsia="宋体" w:hAnsi="Times New Roman" w:cs="Times New Roman" w:hint="eastAsia"/>
          <w:sz w:val="24"/>
        </w:rPr>
        <w:t>[</w:t>
      </w:r>
      <w:proofErr w:type="gramEnd"/>
      <w:r>
        <w:rPr>
          <w:rFonts w:ascii="Times New Roman" w:eastAsia="宋体" w:hAnsi="Times New Roman" w:cs="Times New Roman" w:hint="eastAsia"/>
          <w:sz w:val="24"/>
        </w:rPr>
        <w:t>2010]14</w:t>
      </w:r>
      <w:r>
        <w:rPr>
          <w:rFonts w:ascii="Times New Roman" w:eastAsia="宋体" w:hAnsi="Times New Roman" w:cs="Times New Roman" w:hint="eastAsia"/>
          <w:sz w:val="24"/>
        </w:rPr>
        <w:t>号文对酸刺沟矿井竣工环境保护验收进行了批复；</w:t>
      </w:r>
      <w:r>
        <w:rPr>
          <w:rFonts w:ascii="Times New Roman" w:eastAsia="宋体" w:hAnsi="Times New Roman" w:cs="Times New Roman" w:hint="eastAsia"/>
          <w:sz w:val="24"/>
        </w:rPr>
        <w:t xml:space="preserve">2010 </w:t>
      </w:r>
      <w:r>
        <w:rPr>
          <w:rFonts w:ascii="Times New Roman" w:eastAsia="宋体" w:hAnsi="Times New Roman" w:cs="Times New Roman" w:hint="eastAsia"/>
          <w:sz w:val="24"/>
        </w:rPr>
        <w:t>年</w:t>
      </w:r>
      <w:r>
        <w:rPr>
          <w:rFonts w:ascii="Times New Roman" w:eastAsia="宋体" w:hAnsi="Times New Roman" w:cs="Times New Roman" w:hint="eastAsia"/>
          <w:sz w:val="24"/>
        </w:rPr>
        <w:t xml:space="preserve"> 4 </w:t>
      </w:r>
      <w:r>
        <w:rPr>
          <w:rFonts w:ascii="Times New Roman" w:eastAsia="宋体" w:hAnsi="Times New Roman" w:cs="Times New Roman" w:hint="eastAsia"/>
          <w:sz w:val="24"/>
        </w:rPr>
        <w:t>月内蒙古自治区煤炭工业局以内</w:t>
      </w:r>
      <w:proofErr w:type="gramStart"/>
      <w:r>
        <w:rPr>
          <w:rFonts w:ascii="Times New Roman" w:eastAsia="宋体" w:hAnsi="Times New Roman" w:cs="Times New Roman" w:hint="eastAsia"/>
          <w:sz w:val="24"/>
        </w:rPr>
        <w:t>煤局字</w:t>
      </w:r>
      <w:proofErr w:type="gramEnd"/>
      <w:r>
        <w:rPr>
          <w:rFonts w:ascii="Times New Roman" w:eastAsia="宋体" w:hAnsi="Times New Roman" w:cs="Times New Roman" w:hint="eastAsia"/>
          <w:sz w:val="24"/>
        </w:rPr>
        <w:t>[2010]121</w:t>
      </w:r>
      <w:r>
        <w:rPr>
          <w:rFonts w:ascii="Times New Roman" w:eastAsia="宋体" w:hAnsi="Times New Roman" w:cs="Times New Roman" w:hint="eastAsia"/>
          <w:sz w:val="24"/>
        </w:rPr>
        <w:t>号文同意酸刺沟煤矿项目通过竣工验收并正式投产。</w:t>
      </w:r>
    </w:p>
    <w:p w:rsidR="0001282A" w:rsidRDefault="00D76E30">
      <w:pPr>
        <w:adjustRightInd w:val="0"/>
        <w:snapToGrid w:val="0"/>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2018 </w:t>
      </w:r>
      <w:r>
        <w:rPr>
          <w:rFonts w:ascii="Times New Roman" w:eastAsia="宋体" w:hAnsi="Times New Roman" w:cs="Times New Roman"/>
          <w:sz w:val="24"/>
        </w:rPr>
        <w:t>年</w:t>
      </w:r>
      <w:r>
        <w:rPr>
          <w:rFonts w:ascii="Times New Roman" w:eastAsia="宋体" w:hAnsi="Times New Roman" w:cs="Times New Roman"/>
          <w:sz w:val="24"/>
        </w:rPr>
        <w:t xml:space="preserve"> 11 </w:t>
      </w:r>
      <w:r>
        <w:rPr>
          <w:rFonts w:ascii="Times New Roman" w:eastAsia="宋体" w:hAnsi="Times New Roman" w:cs="Times New Roman"/>
          <w:sz w:val="24"/>
        </w:rPr>
        <w:t>月内蒙古自治区煤炭工业局</w:t>
      </w:r>
      <w:proofErr w:type="gramStart"/>
      <w:r>
        <w:rPr>
          <w:rFonts w:ascii="Times New Roman" w:eastAsia="宋体" w:hAnsi="Times New Roman" w:cs="Times New Roman"/>
          <w:sz w:val="24"/>
        </w:rPr>
        <w:t>以内煤函字</w:t>
      </w:r>
      <w:proofErr w:type="gramEnd"/>
      <w:r>
        <w:rPr>
          <w:rFonts w:ascii="Times New Roman" w:eastAsia="宋体" w:hAnsi="Times New Roman" w:cs="Times New Roman"/>
          <w:sz w:val="24"/>
        </w:rPr>
        <w:t xml:space="preserve">[2018]144 </w:t>
      </w:r>
      <w:r>
        <w:rPr>
          <w:rFonts w:ascii="Times New Roman" w:eastAsia="宋体" w:hAnsi="Times New Roman" w:cs="Times New Roman"/>
          <w:sz w:val="24"/>
        </w:rPr>
        <w:t>号</w:t>
      </w:r>
      <w:r>
        <w:rPr>
          <w:rFonts w:ascii="Times New Roman" w:eastAsia="宋体" w:hAnsi="Times New Roman" w:cs="Times New Roman" w:hint="eastAsia"/>
          <w:sz w:val="24"/>
        </w:rPr>
        <w:t>“</w:t>
      </w:r>
      <w:r>
        <w:rPr>
          <w:rFonts w:ascii="Times New Roman" w:eastAsia="宋体" w:hAnsi="Times New Roman" w:cs="Times New Roman"/>
          <w:sz w:val="24"/>
        </w:rPr>
        <w:t>关于核定内蒙古伊泰</w:t>
      </w:r>
      <w:r>
        <w:rPr>
          <w:rFonts w:ascii="Times New Roman" w:eastAsia="宋体" w:hAnsi="Times New Roman" w:cs="Times New Roman"/>
          <w:sz w:val="24"/>
        </w:rPr>
        <w:t>京粤酸刺沟矿业有限责任公司酸刺沟煤矿生产能力的复函</w:t>
      </w:r>
      <w:r>
        <w:rPr>
          <w:rFonts w:ascii="Times New Roman" w:eastAsia="宋体" w:hAnsi="Times New Roman" w:cs="Times New Roman" w:hint="eastAsia"/>
          <w:sz w:val="24"/>
        </w:rPr>
        <w:t>”</w:t>
      </w:r>
      <w:r>
        <w:rPr>
          <w:rFonts w:ascii="Times New Roman" w:eastAsia="宋体" w:hAnsi="Times New Roman" w:cs="Times New Roman"/>
          <w:sz w:val="24"/>
        </w:rPr>
        <w:t>同意酸刺沟矿井生产能力由</w:t>
      </w:r>
      <w:r>
        <w:rPr>
          <w:rFonts w:ascii="Times New Roman" w:eastAsia="宋体" w:hAnsi="Times New Roman" w:cs="Times New Roman"/>
          <w:sz w:val="24"/>
        </w:rPr>
        <w:t xml:space="preserve"> 12.0Mt/a </w:t>
      </w:r>
      <w:r>
        <w:rPr>
          <w:rFonts w:ascii="Times New Roman" w:eastAsia="宋体" w:hAnsi="Times New Roman" w:cs="Times New Roman"/>
          <w:sz w:val="24"/>
        </w:rPr>
        <w:t>核增至</w:t>
      </w:r>
      <w:r>
        <w:rPr>
          <w:rFonts w:ascii="Times New Roman" w:eastAsia="宋体" w:hAnsi="Times New Roman" w:cs="Times New Roman"/>
          <w:sz w:val="24"/>
        </w:rPr>
        <w:t xml:space="preserve"> 18.0Mt/a</w:t>
      </w:r>
      <w:r>
        <w:rPr>
          <w:rFonts w:ascii="Times New Roman" w:eastAsia="宋体" w:hAnsi="Times New Roman" w:cs="Times New Roman"/>
          <w:sz w:val="24"/>
        </w:rPr>
        <w:t>。</w:t>
      </w:r>
      <w:r>
        <w:rPr>
          <w:rFonts w:ascii="Times New Roman" w:eastAsia="宋体" w:hAnsi="Times New Roman" w:cs="Times New Roman" w:hint="eastAsia"/>
          <w:sz w:val="24"/>
        </w:rPr>
        <w:t>2018</w:t>
      </w:r>
      <w:r>
        <w:rPr>
          <w:rFonts w:ascii="Times New Roman" w:eastAsia="宋体" w:hAnsi="Times New Roman" w:cs="Times New Roman" w:hint="eastAsia"/>
          <w:sz w:val="24"/>
        </w:rPr>
        <w:t>年</w:t>
      </w:r>
      <w:r>
        <w:rPr>
          <w:rFonts w:ascii="Times New Roman" w:eastAsia="宋体" w:hAnsi="Times New Roman" w:cs="Times New Roman" w:hint="eastAsia"/>
          <w:sz w:val="24"/>
        </w:rPr>
        <w:t>12</w:t>
      </w:r>
      <w:r>
        <w:rPr>
          <w:rFonts w:ascii="Times New Roman" w:eastAsia="宋体" w:hAnsi="Times New Roman" w:cs="Times New Roman" w:hint="eastAsia"/>
          <w:sz w:val="24"/>
        </w:rPr>
        <w:t>月，中煤科工集团北京华宇工程有限公司完成《内蒙古伊泰京粤酸刺沟矿业有限责任公司酸刺沟矿井环境影响后评价报告书》。</w:t>
      </w:r>
      <w:r>
        <w:rPr>
          <w:rFonts w:ascii="Times New Roman" w:eastAsia="宋体" w:hAnsi="Times New Roman" w:cs="Times New Roman" w:hint="eastAsia"/>
          <w:sz w:val="24"/>
        </w:rPr>
        <w:t>2019</w:t>
      </w:r>
      <w:r>
        <w:rPr>
          <w:rFonts w:ascii="Times New Roman" w:eastAsia="宋体" w:hAnsi="Times New Roman" w:cs="Times New Roman" w:hint="eastAsia"/>
          <w:sz w:val="24"/>
        </w:rPr>
        <w:t>年</w:t>
      </w:r>
      <w:r>
        <w:rPr>
          <w:rFonts w:ascii="Times New Roman" w:eastAsia="宋体" w:hAnsi="Times New Roman" w:cs="Times New Roman" w:hint="eastAsia"/>
          <w:sz w:val="24"/>
        </w:rPr>
        <w:t>1</w:t>
      </w:r>
      <w:r>
        <w:rPr>
          <w:rFonts w:ascii="Times New Roman" w:eastAsia="宋体" w:hAnsi="Times New Roman" w:cs="Times New Roman" w:hint="eastAsia"/>
          <w:sz w:val="24"/>
        </w:rPr>
        <w:t>月，中华人民共和国生态环境部以</w:t>
      </w:r>
      <w:proofErr w:type="gramStart"/>
      <w:r>
        <w:rPr>
          <w:rFonts w:ascii="Times New Roman" w:eastAsia="宋体" w:hAnsi="Times New Roman" w:cs="Times New Roman" w:hint="eastAsia"/>
          <w:sz w:val="24"/>
        </w:rPr>
        <w:t>环办环评函</w:t>
      </w:r>
      <w:proofErr w:type="gramEnd"/>
      <w:r>
        <w:rPr>
          <w:rFonts w:ascii="Times New Roman" w:eastAsia="宋体" w:hAnsi="Times New Roman" w:cs="Times New Roman" w:hint="eastAsia"/>
          <w:sz w:val="24"/>
        </w:rPr>
        <w:t>[2019]22</w:t>
      </w:r>
      <w:r>
        <w:rPr>
          <w:rFonts w:ascii="Times New Roman" w:eastAsia="宋体" w:hAnsi="Times New Roman" w:cs="Times New Roman" w:hint="eastAsia"/>
          <w:sz w:val="24"/>
        </w:rPr>
        <w:t>号文出具《关于内蒙古伊泰京粤酸刺沟矿业有限责任公司酸刺沟矿井环境影响后评价报告书有关意见的函》，同意本项目备案。</w:t>
      </w:r>
    </w:p>
    <w:p w:rsidR="0001282A" w:rsidRDefault="00D76E30">
      <w:pPr>
        <w:spacing w:line="500" w:lineRule="exact"/>
        <w:ind w:firstLineChars="196" w:firstLine="472"/>
        <w:outlineLvl w:val="0"/>
        <w:rPr>
          <w:rFonts w:ascii="Times New Roman" w:eastAsia="宋体" w:hAnsi="Times New Roman" w:cs="Times New Roman"/>
          <w:b/>
          <w:bCs/>
          <w:sz w:val="24"/>
        </w:rPr>
      </w:pPr>
      <w:r>
        <w:rPr>
          <w:rFonts w:ascii="Times New Roman" w:eastAsia="宋体" w:hAnsi="Times New Roman" w:cs="Times New Roman" w:hint="eastAsia"/>
          <w:b/>
          <w:bCs/>
          <w:sz w:val="24"/>
        </w:rPr>
        <w:lastRenderedPageBreak/>
        <w:t>三、现有工程环境保护情况</w:t>
      </w:r>
    </w:p>
    <w:p w:rsidR="0001282A" w:rsidRDefault="00D76E30">
      <w:pPr>
        <w:spacing w:line="360" w:lineRule="auto"/>
        <w:ind w:firstLineChars="200" w:firstLine="480"/>
        <w:rPr>
          <w:rFonts w:ascii="Times New Roman" w:eastAsia="宋体" w:hAnsi="Times New Roman"/>
          <w:sz w:val="24"/>
        </w:rPr>
      </w:pPr>
      <w:r>
        <w:rPr>
          <w:rFonts w:ascii="Times New Roman" w:eastAsia="宋体" w:hAnsi="Times New Roman" w:hint="eastAsia"/>
          <w:sz w:val="24"/>
        </w:rPr>
        <w:t>锅炉房共设</w:t>
      </w:r>
      <w:r>
        <w:rPr>
          <w:rFonts w:ascii="Times New Roman" w:eastAsia="宋体" w:hAnsi="Times New Roman" w:hint="eastAsia"/>
          <w:sz w:val="24"/>
        </w:rPr>
        <w:t xml:space="preserve"> 4 </w:t>
      </w:r>
      <w:r>
        <w:rPr>
          <w:rFonts w:ascii="Times New Roman" w:eastAsia="宋体" w:hAnsi="Times New Roman" w:hint="eastAsia"/>
          <w:sz w:val="24"/>
        </w:rPr>
        <w:t>台</w:t>
      </w:r>
      <w:r>
        <w:rPr>
          <w:rFonts w:ascii="Times New Roman" w:eastAsia="宋体" w:hAnsi="Times New Roman" w:hint="eastAsia"/>
          <w:sz w:val="24"/>
        </w:rPr>
        <w:t xml:space="preserve"> </w:t>
      </w:r>
      <w:r>
        <w:rPr>
          <w:rFonts w:ascii="Times New Roman" w:eastAsia="宋体" w:hAnsi="Times New Roman" w:hint="eastAsia"/>
          <w:sz w:val="24"/>
        </w:rPr>
        <w:t>SZL10-1.25-A</w:t>
      </w:r>
      <w:r>
        <w:rPr>
          <w:rFonts w:ascii="Times New Roman" w:eastAsia="宋体" w:hAnsi="Times New Roman" w:hint="eastAsia"/>
          <w:sz w:val="24"/>
        </w:rPr>
        <w:t>Ⅱ型蒸汽锅炉，采暖</w:t>
      </w:r>
      <w:proofErr w:type="gramStart"/>
      <w:r>
        <w:rPr>
          <w:rFonts w:ascii="Times New Roman" w:eastAsia="宋体" w:hAnsi="Times New Roman" w:hint="eastAsia"/>
          <w:sz w:val="24"/>
        </w:rPr>
        <w:t>季运行</w:t>
      </w:r>
      <w:proofErr w:type="gramEnd"/>
      <w:r>
        <w:rPr>
          <w:rFonts w:ascii="Times New Roman" w:eastAsia="宋体" w:hAnsi="Times New Roman" w:hint="eastAsia"/>
          <w:sz w:val="24"/>
        </w:rPr>
        <w:t xml:space="preserve"> 4 </w:t>
      </w:r>
      <w:r>
        <w:rPr>
          <w:rFonts w:ascii="Times New Roman" w:eastAsia="宋体" w:hAnsi="Times New Roman" w:hint="eastAsia"/>
          <w:sz w:val="24"/>
        </w:rPr>
        <w:t>台，非采暖</w:t>
      </w:r>
      <w:proofErr w:type="gramStart"/>
      <w:r>
        <w:rPr>
          <w:rFonts w:ascii="Times New Roman" w:eastAsia="宋体" w:hAnsi="Times New Roman" w:hint="eastAsia"/>
          <w:sz w:val="24"/>
        </w:rPr>
        <w:t>季运行</w:t>
      </w:r>
      <w:proofErr w:type="gramEnd"/>
      <w:r>
        <w:rPr>
          <w:rFonts w:ascii="Times New Roman" w:eastAsia="宋体" w:hAnsi="Times New Roman" w:hint="eastAsia"/>
          <w:sz w:val="24"/>
        </w:rPr>
        <w:t xml:space="preserve"> 1 </w:t>
      </w:r>
      <w:r>
        <w:rPr>
          <w:rFonts w:ascii="Times New Roman" w:eastAsia="宋体" w:hAnsi="Times New Roman" w:hint="eastAsia"/>
          <w:sz w:val="24"/>
        </w:rPr>
        <w:t>台。锅炉烟气处理采用布袋除尘</w:t>
      </w:r>
      <w:r>
        <w:rPr>
          <w:rFonts w:ascii="Times New Roman" w:eastAsia="宋体" w:hAnsi="Times New Roman" w:hint="eastAsia"/>
          <w:sz w:val="24"/>
        </w:rPr>
        <w:t>+</w:t>
      </w:r>
      <w:proofErr w:type="gramStart"/>
      <w:r>
        <w:rPr>
          <w:rFonts w:ascii="Times New Roman" w:eastAsia="宋体" w:hAnsi="Times New Roman" w:hint="eastAsia"/>
          <w:sz w:val="24"/>
        </w:rPr>
        <w:t>氨法脱硫</w:t>
      </w:r>
      <w:proofErr w:type="gramEnd"/>
      <w:r>
        <w:rPr>
          <w:rFonts w:ascii="Times New Roman" w:eastAsia="宋体" w:hAnsi="Times New Roman" w:hint="eastAsia"/>
          <w:sz w:val="24"/>
        </w:rPr>
        <w:t>，</w:t>
      </w:r>
      <w:r>
        <w:rPr>
          <w:rFonts w:ascii="Times New Roman" w:eastAsia="宋体" w:hAnsi="Times New Roman" w:hint="eastAsia"/>
          <w:sz w:val="24"/>
        </w:rPr>
        <w:t>烟气处理后经</w:t>
      </w:r>
      <w:r>
        <w:rPr>
          <w:rFonts w:ascii="Times New Roman" w:eastAsia="宋体" w:hAnsi="Times New Roman" w:hint="eastAsia"/>
          <w:sz w:val="24"/>
        </w:rPr>
        <w:t>1</w:t>
      </w:r>
      <w:r>
        <w:rPr>
          <w:rFonts w:ascii="Times New Roman" w:eastAsia="宋体" w:hAnsi="Times New Roman" w:hint="eastAsia"/>
          <w:sz w:val="24"/>
        </w:rPr>
        <w:t>根</w:t>
      </w:r>
      <w:r>
        <w:rPr>
          <w:rFonts w:ascii="Times New Roman" w:eastAsia="宋体" w:hAnsi="Times New Roman" w:hint="eastAsia"/>
          <w:sz w:val="24"/>
        </w:rPr>
        <w:t>45m</w:t>
      </w:r>
      <w:r>
        <w:rPr>
          <w:rFonts w:ascii="Times New Roman" w:eastAsia="宋体" w:hAnsi="Times New Roman" w:hint="eastAsia"/>
          <w:sz w:val="24"/>
        </w:rPr>
        <w:t>高烟囱排放；</w:t>
      </w:r>
      <w:r>
        <w:rPr>
          <w:rFonts w:ascii="Times New Roman" w:eastAsia="宋体" w:hAnsi="Times New Roman" w:hint="eastAsia"/>
          <w:sz w:val="24"/>
        </w:rPr>
        <w:t>颗粒物、</w:t>
      </w:r>
      <w:r>
        <w:rPr>
          <w:rFonts w:ascii="Times New Roman" w:eastAsia="宋体" w:hAnsi="Times New Roman" w:hint="eastAsia"/>
          <w:sz w:val="24"/>
        </w:rPr>
        <w:t>SO</w:t>
      </w:r>
      <w:r>
        <w:rPr>
          <w:rFonts w:ascii="Times New Roman" w:eastAsia="宋体" w:hAnsi="Times New Roman" w:hint="eastAsia"/>
          <w:sz w:val="24"/>
          <w:vertAlign w:val="subscript"/>
        </w:rPr>
        <w:t>2</w:t>
      </w:r>
      <w:r>
        <w:rPr>
          <w:rFonts w:ascii="Times New Roman" w:eastAsia="宋体" w:hAnsi="Times New Roman" w:hint="eastAsia"/>
          <w:sz w:val="24"/>
        </w:rPr>
        <w:t xml:space="preserve"> </w:t>
      </w:r>
      <w:r>
        <w:rPr>
          <w:rFonts w:ascii="Times New Roman" w:eastAsia="宋体" w:hAnsi="Times New Roman" w:hint="eastAsia"/>
          <w:sz w:val="24"/>
        </w:rPr>
        <w:t>及</w:t>
      </w:r>
      <w:r>
        <w:rPr>
          <w:rFonts w:ascii="Times New Roman" w:eastAsia="宋体" w:hAnsi="Times New Roman" w:hint="eastAsia"/>
          <w:sz w:val="24"/>
        </w:rPr>
        <w:t xml:space="preserve"> </w:t>
      </w:r>
      <w:proofErr w:type="spellStart"/>
      <w:r>
        <w:rPr>
          <w:rFonts w:ascii="Times New Roman" w:eastAsia="宋体" w:hAnsi="Times New Roman" w:hint="eastAsia"/>
          <w:sz w:val="24"/>
        </w:rPr>
        <w:t>NOx</w:t>
      </w:r>
      <w:proofErr w:type="spellEnd"/>
      <w:r>
        <w:rPr>
          <w:rFonts w:ascii="Times New Roman" w:eastAsia="宋体" w:hAnsi="Times New Roman" w:hint="eastAsia"/>
          <w:sz w:val="24"/>
        </w:rPr>
        <w:t xml:space="preserve"> </w:t>
      </w:r>
      <w:r>
        <w:rPr>
          <w:rFonts w:ascii="Times New Roman" w:eastAsia="宋体" w:hAnsi="Times New Roman" w:hint="eastAsia"/>
          <w:sz w:val="24"/>
        </w:rPr>
        <w:t>排放浓度均低于《锅炉大气污染排放标准》（</w:t>
      </w:r>
      <w:r>
        <w:rPr>
          <w:rFonts w:ascii="Times New Roman" w:eastAsia="宋体" w:hAnsi="Times New Roman" w:hint="eastAsia"/>
          <w:sz w:val="24"/>
        </w:rPr>
        <w:t>GB13271-2014</w:t>
      </w:r>
      <w:r>
        <w:rPr>
          <w:rFonts w:ascii="Times New Roman" w:eastAsia="宋体" w:hAnsi="Times New Roman" w:hint="eastAsia"/>
          <w:sz w:val="24"/>
        </w:rPr>
        <w:t>）表</w:t>
      </w:r>
      <w:r>
        <w:rPr>
          <w:rFonts w:ascii="Times New Roman" w:eastAsia="宋体" w:hAnsi="Times New Roman" w:hint="eastAsia"/>
          <w:sz w:val="24"/>
        </w:rPr>
        <w:t xml:space="preserve"> 1 </w:t>
      </w:r>
      <w:r>
        <w:rPr>
          <w:rFonts w:ascii="Times New Roman" w:eastAsia="宋体" w:hAnsi="Times New Roman" w:hint="eastAsia"/>
          <w:sz w:val="24"/>
        </w:rPr>
        <w:t>在用燃煤锅炉排放标准限值</w:t>
      </w:r>
      <w:r>
        <w:rPr>
          <w:rFonts w:ascii="Times New Roman" w:eastAsia="宋体" w:hAnsi="Times New Roman" w:hint="eastAsia"/>
          <w:sz w:val="24"/>
        </w:rPr>
        <w:t>；</w:t>
      </w:r>
      <w:r>
        <w:rPr>
          <w:rFonts w:ascii="Times New Roman" w:eastAsia="宋体" w:hAnsi="Times New Roman" w:hint="eastAsia"/>
          <w:sz w:val="24"/>
        </w:rPr>
        <w:t>工业场地原煤筛分破碎系统、转载点等易产生扬尘的工作环节设置集尘罩及</w:t>
      </w:r>
      <w:proofErr w:type="gramStart"/>
      <w:r>
        <w:rPr>
          <w:rFonts w:ascii="Times New Roman" w:eastAsia="宋体" w:hAnsi="Times New Roman" w:hint="eastAsia"/>
          <w:sz w:val="24"/>
        </w:rPr>
        <w:t>喷雾抑尘系统</w:t>
      </w:r>
      <w:proofErr w:type="gramEnd"/>
      <w:r>
        <w:rPr>
          <w:rFonts w:ascii="Times New Roman" w:eastAsia="宋体" w:hAnsi="Times New Roman" w:hint="eastAsia"/>
          <w:sz w:val="24"/>
        </w:rPr>
        <w:t>，筛分车间原煤分级</w:t>
      </w:r>
      <w:proofErr w:type="gramStart"/>
      <w:r>
        <w:rPr>
          <w:rFonts w:ascii="Times New Roman" w:eastAsia="宋体" w:hAnsi="Times New Roman" w:hint="eastAsia"/>
          <w:sz w:val="24"/>
        </w:rPr>
        <w:t>筛</w:t>
      </w:r>
      <w:proofErr w:type="gramEnd"/>
      <w:r>
        <w:rPr>
          <w:rFonts w:ascii="Times New Roman" w:eastAsia="宋体" w:hAnsi="Times New Roman" w:hint="eastAsia"/>
          <w:sz w:val="24"/>
        </w:rPr>
        <w:t>上方设脉动微震反吹袋式除尘器</w:t>
      </w:r>
      <w:r>
        <w:rPr>
          <w:rFonts w:ascii="Times New Roman" w:eastAsia="宋体" w:hAnsi="Times New Roman" w:hint="eastAsia"/>
          <w:sz w:val="24"/>
        </w:rPr>
        <w:t>处理</w:t>
      </w:r>
      <w:r>
        <w:rPr>
          <w:rFonts w:ascii="Times New Roman" w:eastAsia="宋体" w:hAnsi="Times New Roman" w:hint="eastAsia"/>
          <w:sz w:val="24"/>
        </w:rPr>
        <w:t>。有效抑制和减少煤粉尘的污染，根据监测结果，有组织污染源排放浓度满足《煤炭工业污染物排放标准》（</w:t>
      </w:r>
      <w:r>
        <w:rPr>
          <w:rFonts w:ascii="Times New Roman" w:eastAsia="宋体" w:hAnsi="Times New Roman" w:hint="eastAsia"/>
          <w:sz w:val="24"/>
        </w:rPr>
        <w:t>GB20</w:t>
      </w:r>
      <w:r>
        <w:rPr>
          <w:rFonts w:ascii="Times New Roman" w:eastAsia="宋体" w:hAnsi="Times New Roman" w:hint="eastAsia"/>
          <w:sz w:val="24"/>
        </w:rPr>
        <w:t>426-2006</w:t>
      </w:r>
      <w:r>
        <w:rPr>
          <w:rFonts w:ascii="Times New Roman" w:eastAsia="宋体" w:hAnsi="Times New Roman" w:hint="eastAsia"/>
          <w:sz w:val="24"/>
        </w:rPr>
        <w:t>）新改扩标准要求</w:t>
      </w:r>
      <w:r>
        <w:rPr>
          <w:rFonts w:ascii="Times New Roman" w:eastAsia="宋体" w:hAnsi="Times New Roman" w:hint="eastAsia"/>
          <w:sz w:val="24"/>
        </w:rPr>
        <w:t>；</w:t>
      </w:r>
      <w:r>
        <w:rPr>
          <w:rFonts w:ascii="Times New Roman" w:eastAsia="宋体" w:hAnsi="Times New Roman" w:hint="eastAsia"/>
          <w:sz w:val="24"/>
        </w:rPr>
        <w:t>原煤、产品煤、矸石均采用全封闭圆筒仓储存和全封闭输煤栈桥运输，对外环境产生扬尘污染轻微</w:t>
      </w:r>
      <w:r>
        <w:rPr>
          <w:rFonts w:ascii="Times New Roman" w:eastAsia="宋体" w:hAnsi="Times New Roman" w:hint="eastAsia"/>
          <w:sz w:val="24"/>
        </w:rPr>
        <w:t>。</w:t>
      </w:r>
      <w:r>
        <w:rPr>
          <w:rFonts w:ascii="Times New Roman" w:eastAsia="宋体" w:hAnsi="Times New Roman" w:hint="eastAsia"/>
          <w:sz w:val="24"/>
        </w:rPr>
        <w:t>井下排水经矿井水处理站采用“混凝</w:t>
      </w:r>
      <w:r>
        <w:rPr>
          <w:rFonts w:ascii="Times New Roman" w:eastAsia="宋体" w:hAnsi="Times New Roman" w:hint="eastAsia"/>
          <w:sz w:val="24"/>
        </w:rPr>
        <w:t>-</w:t>
      </w:r>
      <w:r>
        <w:rPr>
          <w:rFonts w:ascii="Times New Roman" w:eastAsia="宋体" w:hAnsi="Times New Roman" w:hint="eastAsia"/>
          <w:sz w:val="24"/>
        </w:rPr>
        <w:t>沉淀</w:t>
      </w:r>
      <w:r>
        <w:rPr>
          <w:rFonts w:ascii="Times New Roman" w:eastAsia="宋体" w:hAnsi="Times New Roman" w:hint="eastAsia"/>
          <w:sz w:val="24"/>
        </w:rPr>
        <w:t>-</w:t>
      </w:r>
      <w:r>
        <w:rPr>
          <w:rFonts w:ascii="Times New Roman" w:eastAsia="宋体" w:hAnsi="Times New Roman" w:hint="eastAsia"/>
          <w:sz w:val="24"/>
        </w:rPr>
        <w:t>过滤</w:t>
      </w:r>
      <w:r>
        <w:rPr>
          <w:rFonts w:ascii="Times New Roman" w:eastAsia="宋体" w:hAnsi="Times New Roman" w:hint="eastAsia"/>
          <w:sz w:val="24"/>
        </w:rPr>
        <w:t>-</w:t>
      </w:r>
      <w:r>
        <w:rPr>
          <w:rFonts w:ascii="Times New Roman" w:eastAsia="宋体" w:hAnsi="Times New Roman" w:hint="eastAsia"/>
          <w:sz w:val="24"/>
        </w:rPr>
        <w:t>消毒”工艺，矿井水经处理后回用于选煤厂补充水、井下消防洒水和道路洒水等，剩余部分全部进行深度处理，采用反渗透</w:t>
      </w:r>
      <w:r>
        <w:rPr>
          <w:rFonts w:ascii="Times New Roman" w:eastAsia="宋体" w:hAnsi="Times New Roman" w:hint="eastAsia"/>
          <w:sz w:val="24"/>
        </w:rPr>
        <w:t>RO</w:t>
      </w:r>
      <w:r>
        <w:rPr>
          <w:rFonts w:ascii="Times New Roman" w:eastAsia="宋体" w:hAnsi="Times New Roman" w:hint="eastAsia"/>
          <w:sz w:val="24"/>
        </w:rPr>
        <w:t>膜深度处理工艺，处理后部分回用于井下生产用水，其余部分全部供电厂生产用水，产生的浓盐水用于井下黄泥灌浆，全部利用，不外排，矿井水综合利用率</w:t>
      </w:r>
      <w:r>
        <w:rPr>
          <w:rFonts w:ascii="Times New Roman" w:eastAsia="宋体" w:hAnsi="Times New Roman" w:hint="eastAsia"/>
          <w:sz w:val="24"/>
        </w:rPr>
        <w:t xml:space="preserve"> 100%</w:t>
      </w:r>
      <w:r>
        <w:rPr>
          <w:rFonts w:ascii="Times New Roman" w:eastAsia="宋体" w:hAnsi="Times New Roman" w:hint="eastAsia"/>
          <w:sz w:val="24"/>
        </w:rPr>
        <w:t>；生活污水采用</w:t>
      </w:r>
      <w:r>
        <w:rPr>
          <w:rFonts w:ascii="Times New Roman" w:eastAsia="宋体" w:hAnsi="Times New Roman" w:hint="eastAsia"/>
          <w:sz w:val="24"/>
        </w:rPr>
        <w:t>A</w:t>
      </w:r>
      <w:r>
        <w:rPr>
          <w:rFonts w:ascii="Times New Roman" w:eastAsia="宋体" w:hAnsi="Times New Roman" w:hint="eastAsia"/>
          <w:sz w:val="24"/>
          <w:vertAlign w:val="superscript"/>
        </w:rPr>
        <w:t>2</w:t>
      </w:r>
      <w:r>
        <w:rPr>
          <w:rFonts w:ascii="Times New Roman" w:eastAsia="宋体" w:hAnsi="Times New Roman" w:hint="eastAsia"/>
          <w:sz w:val="24"/>
        </w:rPr>
        <w:t xml:space="preserve">/O+MBR </w:t>
      </w:r>
      <w:r>
        <w:rPr>
          <w:rFonts w:ascii="Times New Roman" w:eastAsia="宋体" w:hAnsi="Times New Roman" w:hint="eastAsia"/>
          <w:sz w:val="24"/>
        </w:rPr>
        <w:t>处理工艺，生活污水经处理后全部回用于选煤厂补充水、绿</w:t>
      </w:r>
      <w:r>
        <w:rPr>
          <w:rFonts w:ascii="Times New Roman" w:eastAsia="宋体" w:hAnsi="Times New Roman" w:hint="eastAsia"/>
          <w:sz w:val="24"/>
        </w:rPr>
        <w:t>化及道路用水等，不外排。洗选矸石一部分运往工业场地北部的配套坑口矸石电厂一期，其余运往低产农田改造区用于土地复垦。锅炉灰渣收集后运往准格尔旗白换生环保砖厂制砖；生活垃圾收集后由准格尔旗馨</w:t>
      </w:r>
      <w:proofErr w:type="gramStart"/>
      <w:r>
        <w:rPr>
          <w:rFonts w:ascii="Times New Roman" w:eastAsia="宋体" w:hAnsi="Times New Roman" w:hint="eastAsia"/>
          <w:sz w:val="24"/>
        </w:rPr>
        <w:t>怡</w:t>
      </w:r>
      <w:proofErr w:type="gramEnd"/>
      <w:r>
        <w:rPr>
          <w:rFonts w:ascii="Times New Roman" w:eastAsia="宋体" w:hAnsi="Times New Roman" w:hint="eastAsia"/>
          <w:sz w:val="24"/>
        </w:rPr>
        <w:t>保洁有限公司统一处理。危险废物量主要为废矿物油，全部交由达拉</w:t>
      </w:r>
      <w:proofErr w:type="gramStart"/>
      <w:r>
        <w:rPr>
          <w:rFonts w:ascii="Times New Roman" w:eastAsia="宋体" w:hAnsi="Times New Roman" w:hint="eastAsia"/>
          <w:sz w:val="24"/>
        </w:rPr>
        <w:t>特</w:t>
      </w:r>
      <w:proofErr w:type="gramEnd"/>
      <w:r>
        <w:rPr>
          <w:rFonts w:ascii="Times New Roman" w:eastAsia="宋体" w:hAnsi="Times New Roman" w:hint="eastAsia"/>
          <w:sz w:val="24"/>
        </w:rPr>
        <w:t>旗忠信防水材料有限责任公司处置。矿井及选煤厂地面主要噪声源有：主副斜井提升机房、空压机房、锅炉房、通风机房、选煤厂筛分破碎车间、主厂房及各类水泵房等。工业场地设备噪声源大部分是固定噪声源，噪声源主要采取安装隔声门窗、设置减震基础、安装消声器等降噪措施，厂界噪声均</w:t>
      </w:r>
      <w:r>
        <w:rPr>
          <w:rFonts w:ascii="Times New Roman" w:eastAsia="宋体" w:hAnsi="Times New Roman" w:hint="eastAsia"/>
          <w:sz w:val="24"/>
        </w:rPr>
        <w:t>能达标；本项目单设风井场地，主要噪声源为通风机，采用了消声、减振措施。</w:t>
      </w:r>
    </w:p>
    <w:p w:rsidR="0001282A" w:rsidRDefault="00D76E30">
      <w:pPr>
        <w:spacing w:line="360" w:lineRule="auto"/>
        <w:ind w:firstLineChars="196" w:firstLine="472"/>
        <w:rPr>
          <w:rFonts w:ascii="Times New Roman" w:eastAsia="宋体" w:hAnsi="Times New Roman"/>
          <w:b/>
          <w:bCs/>
          <w:sz w:val="24"/>
        </w:rPr>
      </w:pPr>
      <w:r>
        <w:rPr>
          <w:rFonts w:ascii="Times New Roman" w:eastAsia="宋体" w:hAnsi="Times New Roman" w:hint="eastAsia"/>
          <w:b/>
          <w:bCs/>
          <w:sz w:val="24"/>
        </w:rPr>
        <w:t>四</w:t>
      </w:r>
      <w:r>
        <w:rPr>
          <w:rFonts w:ascii="Times New Roman" w:eastAsia="宋体" w:hAnsi="Times New Roman" w:hint="eastAsia"/>
          <w:b/>
          <w:bCs/>
          <w:sz w:val="24"/>
        </w:rPr>
        <w:t>、</w:t>
      </w:r>
      <w:r>
        <w:rPr>
          <w:rFonts w:ascii="Times New Roman" w:eastAsia="宋体" w:hAnsi="Times New Roman"/>
          <w:b/>
          <w:bCs/>
          <w:sz w:val="24"/>
        </w:rPr>
        <w:t>建设单位名称和联系方式</w:t>
      </w:r>
    </w:p>
    <w:p w:rsidR="0001282A" w:rsidRDefault="00D76E30">
      <w:pPr>
        <w:spacing w:line="360" w:lineRule="auto"/>
        <w:ind w:firstLineChars="200" w:firstLine="480"/>
        <w:rPr>
          <w:rFonts w:ascii="Times New Roman" w:eastAsia="宋体" w:hAnsi="Times New Roman" w:cs="Times New Roman"/>
          <w:sz w:val="24"/>
        </w:rPr>
      </w:pPr>
      <w:r>
        <w:rPr>
          <w:rFonts w:ascii="Times New Roman" w:eastAsia="宋体" w:hAnsi="Times New Roman" w:hint="eastAsia"/>
          <w:sz w:val="24"/>
        </w:rPr>
        <w:t>建设单位：</w:t>
      </w:r>
      <w:r>
        <w:rPr>
          <w:rFonts w:ascii="Times New Roman" w:eastAsia="宋体" w:hAnsi="Times New Roman" w:cs="Times New Roman" w:hint="eastAsia"/>
          <w:sz w:val="24"/>
        </w:rPr>
        <w:t>内蒙古伊泰京粤酸刺沟矿业有限责任公司</w:t>
      </w:r>
    </w:p>
    <w:p w:rsidR="0001282A" w:rsidRDefault="00D76E3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地址：</w:t>
      </w:r>
      <w:r>
        <w:rPr>
          <w:rFonts w:ascii="Times New Roman" w:eastAsia="宋体" w:hAnsi="Times New Roman" w:cs="Times New Roman" w:hint="eastAsia"/>
          <w:sz w:val="24"/>
        </w:rPr>
        <w:t>内蒙古自治区鄂尔多斯市准格尔旗哈岱高勒乡马家塔村</w:t>
      </w:r>
      <w:r>
        <w:rPr>
          <w:rFonts w:ascii="Times New Roman" w:eastAsia="宋体" w:hAnsi="Times New Roman" w:cs="Times New Roman" w:hint="eastAsia"/>
          <w:sz w:val="24"/>
        </w:rPr>
        <w:t xml:space="preserve"> </w:t>
      </w:r>
    </w:p>
    <w:p w:rsidR="0001282A" w:rsidRDefault="00D76E30">
      <w:pPr>
        <w:spacing w:line="360" w:lineRule="auto"/>
        <w:ind w:firstLineChars="192" w:firstLine="461"/>
        <w:rPr>
          <w:rFonts w:ascii="Times New Roman" w:eastAsia="宋体" w:hAnsi="Times New Roman"/>
          <w:sz w:val="24"/>
        </w:rPr>
      </w:pPr>
      <w:r>
        <w:rPr>
          <w:rFonts w:ascii="Times New Roman" w:eastAsia="宋体" w:hAnsi="Times New Roman" w:hint="eastAsia"/>
          <w:sz w:val="24"/>
        </w:rPr>
        <w:t>联系人：武建强</w:t>
      </w:r>
      <w:r>
        <w:rPr>
          <w:rFonts w:ascii="Times New Roman" w:eastAsia="宋体" w:hAnsi="Times New Roman" w:hint="eastAsia"/>
          <w:sz w:val="24"/>
        </w:rPr>
        <w:t xml:space="preserve">  </w:t>
      </w:r>
      <w:r>
        <w:rPr>
          <w:rFonts w:ascii="Times New Roman" w:eastAsia="宋体" w:hAnsi="Times New Roman" w:hint="eastAsia"/>
          <w:sz w:val="24"/>
        </w:rPr>
        <w:t xml:space="preserve">    </w:t>
      </w:r>
      <w:r>
        <w:rPr>
          <w:rFonts w:ascii="Times New Roman" w:eastAsia="宋体" w:hAnsi="Times New Roman"/>
          <w:sz w:val="24"/>
        </w:rPr>
        <w:t>联系方式：</w:t>
      </w:r>
      <w:r>
        <w:rPr>
          <w:rFonts w:ascii="Times New Roman" w:eastAsia="宋体" w:hAnsi="Times New Roman" w:hint="eastAsia"/>
          <w:sz w:val="24"/>
        </w:rPr>
        <w:t xml:space="preserve"> 159 4749 1976</w:t>
      </w:r>
    </w:p>
    <w:p w:rsidR="0001282A" w:rsidRDefault="00D76E30">
      <w:pPr>
        <w:spacing w:line="360" w:lineRule="auto"/>
        <w:ind w:firstLineChars="192" w:firstLine="461"/>
        <w:rPr>
          <w:rFonts w:ascii="Times New Roman" w:eastAsia="宋体" w:hAnsi="Times New Roman"/>
          <w:sz w:val="24"/>
        </w:rPr>
      </w:pPr>
      <w:r>
        <w:rPr>
          <w:rFonts w:ascii="Times New Roman" w:eastAsia="宋体" w:hAnsi="Times New Roman" w:hint="eastAsia"/>
          <w:sz w:val="24"/>
        </w:rPr>
        <w:t>邮箱：</w:t>
      </w:r>
      <w:r>
        <w:rPr>
          <w:rFonts w:ascii="Times New Roman" w:eastAsia="宋体" w:hAnsi="Times New Roman" w:hint="eastAsia"/>
          <w:sz w:val="24"/>
        </w:rPr>
        <w:t>708999026</w:t>
      </w:r>
      <w:r>
        <w:rPr>
          <w:rFonts w:ascii="Times New Roman" w:eastAsia="宋体" w:hAnsi="Times New Roman" w:hint="eastAsia"/>
          <w:sz w:val="24"/>
        </w:rPr>
        <w:t>@</w:t>
      </w:r>
      <w:r>
        <w:rPr>
          <w:rFonts w:ascii="Times New Roman" w:eastAsia="宋体" w:hAnsi="Times New Roman" w:hint="eastAsia"/>
          <w:sz w:val="24"/>
        </w:rPr>
        <w:t>qq.com</w:t>
      </w:r>
    </w:p>
    <w:p w:rsidR="0001282A" w:rsidRDefault="00D76E30">
      <w:pPr>
        <w:spacing w:line="360" w:lineRule="auto"/>
        <w:ind w:firstLineChars="200" w:firstLine="482"/>
        <w:outlineLvl w:val="0"/>
        <w:rPr>
          <w:rFonts w:ascii="Times New Roman" w:eastAsia="宋体" w:hAnsi="Times New Roman" w:cs="Times New Roman"/>
          <w:b/>
          <w:bCs/>
          <w:sz w:val="24"/>
        </w:rPr>
      </w:pPr>
      <w:r>
        <w:rPr>
          <w:rFonts w:ascii="Times New Roman" w:eastAsia="宋体" w:hAnsi="Times New Roman" w:cs="Times New Roman" w:hint="eastAsia"/>
          <w:b/>
          <w:bCs/>
          <w:sz w:val="24"/>
        </w:rPr>
        <w:t>五</w:t>
      </w:r>
      <w:r>
        <w:rPr>
          <w:rFonts w:ascii="Times New Roman" w:eastAsia="宋体" w:hAnsi="Times New Roman" w:cs="Times New Roman"/>
          <w:b/>
          <w:bCs/>
          <w:sz w:val="24"/>
        </w:rPr>
        <w:t>、评价单位名称及联系方式</w:t>
      </w:r>
    </w:p>
    <w:p w:rsidR="0001282A" w:rsidRDefault="00D76E30">
      <w:pPr>
        <w:autoSpaceDE w:val="0"/>
        <w:autoSpaceDN w:val="0"/>
        <w:adjustRightInd w:val="0"/>
        <w:snapToGrid w:val="0"/>
        <w:spacing w:line="360" w:lineRule="auto"/>
        <w:ind w:firstLineChars="200" w:firstLine="480"/>
        <w:rPr>
          <w:rFonts w:ascii="Times New Roman" w:eastAsia="宋体" w:hAnsi="Times New Roman"/>
          <w:sz w:val="24"/>
          <w:lang w:val="zh-CN"/>
        </w:rPr>
      </w:pPr>
      <w:bookmarkStart w:id="7" w:name="_Toc446411319"/>
      <w:bookmarkStart w:id="8" w:name="_Toc446411526"/>
      <w:bookmarkStart w:id="9" w:name="_Toc430362954"/>
      <w:bookmarkStart w:id="10" w:name="_Toc22863"/>
      <w:bookmarkStart w:id="11" w:name="_Toc440966724"/>
      <w:bookmarkStart w:id="12" w:name="_Toc26645"/>
      <w:bookmarkStart w:id="13" w:name="_Toc454870916"/>
      <w:r>
        <w:rPr>
          <w:rFonts w:ascii="Times New Roman" w:eastAsia="宋体" w:hAnsi="Times New Roman" w:hint="eastAsia"/>
          <w:sz w:val="24"/>
          <w:lang w:val="zh-CN"/>
        </w:rPr>
        <w:t>环境影响评价单位：内蒙古尚清环保科技有限公司</w:t>
      </w:r>
    </w:p>
    <w:p w:rsidR="0001282A" w:rsidRDefault="00D76E30">
      <w:pPr>
        <w:pStyle w:val="111111"/>
        <w:adjustRightInd w:val="0"/>
        <w:snapToGrid w:val="0"/>
        <w:ind w:firstLine="480"/>
        <w:rPr>
          <w:rFonts w:ascii="Times New Roman" w:eastAsia="宋体" w:hAnsi="Times New Roman"/>
        </w:rPr>
      </w:pPr>
      <w:r>
        <w:rPr>
          <w:rFonts w:ascii="Times New Roman" w:eastAsia="宋体" w:hAnsi="Times New Roman"/>
          <w:lang w:val="zh-CN"/>
        </w:rPr>
        <w:t>联系人姓名：</w:t>
      </w:r>
      <w:r>
        <w:rPr>
          <w:rFonts w:ascii="Times New Roman" w:eastAsia="宋体" w:hAnsi="Times New Roman" w:hint="eastAsia"/>
        </w:rPr>
        <w:t>张慧茹</w:t>
      </w:r>
    </w:p>
    <w:p w:rsidR="0001282A" w:rsidRDefault="00D76E30">
      <w:pPr>
        <w:adjustRightInd w:val="0"/>
        <w:snapToGrid w:val="0"/>
        <w:spacing w:line="360" w:lineRule="auto"/>
        <w:ind w:firstLineChars="200" w:firstLine="480"/>
        <w:outlineLvl w:val="0"/>
        <w:rPr>
          <w:rFonts w:ascii="Times New Roman" w:eastAsia="宋体" w:hAnsi="Times New Roman"/>
          <w:sz w:val="24"/>
        </w:rPr>
      </w:pPr>
      <w:r>
        <w:rPr>
          <w:rFonts w:ascii="Times New Roman" w:eastAsia="宋体" w:hAnsi="Times New Roman" w:hint="eastAsia"/>
          <w:sz w:val="24"/>
          <w:lang w:val="zh-CN"/>
        </w:rPr>
        <w:t>联系电话：</w:t>
      </w:r>
      <w:r>
        <w:rPr>
          <w:rFonts w:ascii="Times New Roman" w:eastAsia="宋体" w:hAnsi="Times New Roman" w:hint="eastAsia"/>
          <w:sz w:val="24"/>
        </w:rPr>
        <w:t>13644817331</w:t>
      </w:r>
    </w:p>
    <w:p w:rsidR="0001282A" w:rsidRDefault="00D76E30">
      <w:pPr>
        <w:adjustRightInd w:val="0"/>
        <w:snapToGrid w:val="0"/>
        <w:spacing w:line="360" w:lineRule="auto"/>
        <w:ind w:firstLineChars="200" w:firstLine="480"/>
        <w:outlineLvl w:val="0"/>
        <w:rPr>
          <w:rFonts w:ascii="Times New Roman" w:eastAsia="宋体" w:hAnsi="Times New Roman"/>
          <w:sz w:val="24"/>
        </w:rPr>
      </w:pPr>
      <w:r>
        <w:rPr>
          <w:rFonts w:ascii="Times New Roman" w:eastAsia="宋体" w:hAnsi="Times New Roman" w:hint="eastAsia"/>
          <w:sz w:val="24"/>
        </w:rPr>
        <w:lastRenderedPageBreak/>
        <w:t>邮箱：</w:t>
      </w:r>
      <w:r>
        <w:rPr>
          <w:rFonts w:ascii="Times New Roman" w:eastAsia="宋体" w:hAnsi="Times New Roman" w:hint="eastAsia"/>
          <w:sz w:val="24"/>
        </w:rPr>
        <w:t>443418035@qq.com</w:t>
      </w:r>
    </w:p>
    <w:p w:rsidR="0001282A" w:rsidRDefault="00D76E30">
      <w:pPr>
        <w:spacing w:line="360" w:lineRule="auto"/>
        <w:ind w:firstLineChars="200" w:firstLine="482"/>
        <w:outlineLvl w:val="0"/>
        <w:rPr>
          <w:rFonts w:ascii="Times New Roman" w:eastAsia="宋体" w:hAnsi="Times New Roman"/>
          <w:b/>
          <w:bCs/>
          <w:sz w:val="24"/>
        </w:rPr>
      </w:pPr>
      <w:r>
        <w:rPr>
          <w:rFonts w:ascii="Times New Roman" w:eastAsia="宋体" w:hAnsi="Times New Roman" w:hint="eastAsia"/>
          <w:b/>
          <w:bCs/>
          <w:sz w:val="24"/>
        </w:rPr>
        <w:t>六</w:t>
      </w:r>
      <w:r>
        <w:rPr>
          <w:rFonts w:ascii="Times New Roman" w:eastAsia="宋体" w:hAnsi="Times New Roman" w:hint="eastAsia"/>
          <w:b/>
          <w:bCs/>
          <w:sz w:val="24"/>
        </w:rPr>
        <w:t>、主要工作内容</w:t>
      </w:r>
      <w:bookmarkEnd w:id="7"/>
      <w:bookmarkEnd w:id="8"/>
      <w:bookmarkEnd w:id="9"/>
      <w:bookmarkEnd w:id="10"/>
      <w:bookmarkEnd w:id="11"/>
      <w:bookmarkEnd w:id="12"/>
      <w:bookmarkEnd w:id="13"/>
    </w:p>
    <w:p w:rsidR="0001282A" w:rsidRDefault="00D76E30">
      <w:pPr>
        <w:spacing w:line="360" w:lineRule="auto"/>
        <w:ind w:firstLineChars="200" w:firstLine="480"/>
        <w:rPr>
          <w:rFonts w:ascii="Times New Roman" w:eastAsia="宋体" w:hAnsi="Times New Roman" w:cs="Arial"/>
          <w:kern w:val="0"/>
          <w:sz w:val="24"/>
        </w:rPr>
      </w:pPr>
      <w:r>
        <w:rPr>
          <w:rFonts w:ascii="Times New Roman" w:eastAsia="宋体" w:hAnsi="Times New Roman" w:cs="Arial" w:hint="eastAsia"/>
          <w:kern w:val="0"/>
          <w:sz w:val="24"/>
        </w:rPr>
        <w:t>本项目属于煤矿产能核定项目，产能核定后井下开采强度增加，地面工程基本不变，</w:t>
      </w:r>
    </w:p>
    <w:p w:rsidR="0001282A" w:rsidRDefault="00D76E30">
      <w:pPr>
        <w:spacing w:line="360" w:lineRule="auto"/>
        <w:rPr>
          <w:rFonts w:ascii="Times New Roman" w:eastAsia="宋体" w:hAnsi="Times New Roman" w:cs="Arial"/>
          <w:kern w:val="0"/>
          <w:sz w:val="24"/>
        </w:rPr>
      </w:pPr>
      <w:r>
        <w:rPr>
          <w:rFonts w:ascii="Times New Roman" w:eastAsia="宋体" w:hAnsi="Times New Roman" w:cs="Arial" w:hint="eastAsia"/>
          <w:kern w:val="0"/>
          <w:sz w:val="24"/>
        </w:rPr>
        <w:t>依托现有工程内容。因此本次后评价的主要内容是对煤矿开采的环境影响进行回顾性评价，并根据实测结果对后期煤炭开采的环境影响进行预测验证，并提出优化改进措施。</w:t>
      </w:r>
    </w:p>
    <w:p w:rsidR="0001282A" w:rsidRDefault="00D76E30">
      <w:pPr>
        <w:spacing w:line="360" w:lineRule="auto"/>
        <w:ind w:firstLineChars="200" w:firstLine="482"/>
        <w:outlineLvl w:val="0"/>
        <w:rPr>
          <w:rFonts w:ascii="Times New Roman" w:eastAsia="宋体" w:hAnsi="Times New Roman" w:cs="Times New Roman"/>
          <w:b/>
          <w:bCs/>
          <w:sz w:val="24"/>
        </w:rPr>
      </w:pPr>
      <w:r>
        <w:rPr>
          <w:rFonts w:ascii="Times New Roman" w:eastAsia="宋体" w:hAnsi="Times New Roman" w:cs="Times New Roman" w:hint="eastAsia"/>
          <w:b/>
          <w:bCs/>
          <w:sz w:val="24"/>
        </w:rPr>
        <w:t>七</w:t>
      </w:r>
      <w:r>
        <w:rPr>
          <w:rFonts w:ascii="Times New Roman" w:eastAsia="宋体" w:hAnsi="Times New Roman" w:cs="Times New Roman" w:hint="eastAsia"/>
          <w:b/>
          <w:bCs/>
          <w:sz w:val="24"/>
        </w:rPr>
        <w:t>、</w:t>
      </w:r>
      <w:r>
        <w:rPr>
          <w:rFonts w:ascii="Times New Roman" w:eastAsia="宋体" w:hAnsi="Times New Roman" w:cs="Times New Roman"/>
          <w:b/>
          <w:bCs/>
          <w:sz w:val="24"/>
        </w:rPr>
        <w:t>公众意见表的网络链接</w:t>
      </w:r>
    </w:p>
    <w:p w:rsidR="0001282A" w:rsidRDefault="00D76E30">
      <w:pPr>
        <w:spacing w:line="360" w:lineRule="auto"/>
        <w:ind w:firstLineChars="200" w:firstLine="480"/>
        <w:rPr>
          <w:rFonts w:ascii="Times New Roman" w:eastAsia="宋体" w:hAnsi="Times New Roman" w:cs="Arial"/>
          <w:kern w:val="0"/>
          <w:sz w:val="24"/>
        </w:rPr>
      </w:pPr>
      <w:r>
        <w:rPr>
          <w:rFonts w:ascii="Times New Roman" w:eastAsia="宋体" w:hAnsi="Times New Roman" w:cs="Arial"/>
          <w:kern w:val="0"/>
          <w:sz w:val="24"/>
        </w:rPr>
        <w:t>公众意见表</w:t>
      </w:r>
      <w:r>
        <w:rPr>
          <w:rFonts w:ascii="Times New Roman" w:eastAsia="宋体" w:hAnsi="Times New Roman" w:cs="Arial" w:hint="eastAsia"/>
          <w:kern w:val="0"/>
          <w:sz w:val="24"/>
        </w:rPr>
        <w:t>的网络链接：</w:t>
      </w:r>
      <w:r>
        <w:rPr>
          <w:rFonts w:ascii="Times New Roman" w:eastAsia="宋体" w:hAnsi="Times New Roman" w:cs="Arial" w:hint="eastAsia"/>
          <w:kern w:val="0"/>
          <w:sz w:val="24"/>
        </w:rPr>
        <w:t xml:space="preserve">https://eyun.baidu.com/s/3mkdYqyW </w:t>
      </w:r>
      <w:r>
        <w:rPr>
          <w:rFonts w:ascii="Times New Roman" w:eastAsia="宋体" w:hAnsi="Times New Roman" w:cs="Arial" w:hint="eastAsia"/>
          <w:kern w:val="0"/>
          <w:sz w:val="24"/>
        </w:rPr>
        <w:t>密码：</w:t>
      </w:r>
      <w:r>
        <w:rPr>
          <w:rFonts w:ascii="Times New Roman" w:eastAsia="宋体" w:hAnsi="Times New Roman" w:cs="Arial" w:hint="eastAsia"/>
          <w:kern w:val="0"/>
          <w:sz w:val="24"/>
        </w:rPr>
        <w:t>64uM</w:t>
      </w:r>
    </w:p>
    <w:p w:rsidR="0001282A" w:rsidRDefault="00D76E30">
      <w:pPr>
        <w:spacing w:line="360" w:lineRule="auto"/>
        <w:ind w:firstLineChars="200" w:firstLine="482"/>
        <w:outlineLvl w:val="0"/>
        <w:rPr>
          <w:rFonts w:ascii="Times New Roman" w:eastAsia="宋体" w:hAnsi="Times New Roman" w:cs="Times New Roman"/>
          <w:b/>
          <w:bCs/>
          <w:sz w:val="24"/>
        </w:rPr>
      </w:pPr>
      <w:r>
        <w:rPr>
          <w:rFonts w:ascii="Times New Roman" w:eastAsia="宋体" w:hAnsi="Times New Roman" w:cs="Times New Roman" w:hint="eastAsia"/>
          <w:b/>
          <w:bCs/>
          <w:sz w:val="24"/>
        </w:rPr>
        <w:t>八</w:t>
      </w:r>
      <w:r>
        <w:rPr>
          <w:rFonts w:ascii="Times New Roman" w:eastAsia="宋体" w:hAnsi="Times New Roman" w:cs="Times New Roman" w:hint="eastAsia"/>
          <w:b/>
          <w:bCs/>
          <w:sz w:val="24"/>
        </w:rPr>
        <w:t>、</w:t>
      </w:r>
      <w:r>
        <w:rPr>
          <w:rFonts w:ascii="Times New Roman" w:eastAsia="宋体" w:hAnsi="Times New Roman" w:cs="Times New Roman"/>
          <w:b/>
          <w:bCs/>
          <w:sz w:val="24"/>
        </w:rPr>
        <w:t>提交公众意见表的方式和途径</w:t>
      </w:r>
    </w:p>
    <w:p w:rsidR="0001282A" w:rsidRDefault="00D76E30">
      <w:pPr>
        <w:spacing w:line="360" w:lineRule="auto"/>
        <w:ind w:firstLineChars="200" w:firstLine="480"/>
        <w:rPr>
          <w:rFonts w:ascii="Times New Roman" w:eastAsia="宋体" w:hAnsi="Times New Roman" w:cs="Arial"/>
          <w:kern w:val="0"/>
          <w:sz w:val="24"/>
        </w:rPr>
      </w:pPr>
      <w:r>
        <w:rPr>
          <w:rFonts w:ascii="Times New Roman" w:eastAsia="宋体" w:hAnsi="Times New Roman" w:cs="Arial" w:hint="eastAsia"/>
          <w:kern w:val="0"/>
          <w:sz w:val="24"/>
        </w:rPr>
        <w:t>自公示日期起，公众可通过向公示上述地址及邮箱发送信函、电子邮件等方式，发表对本项目建设及环评工作的意见看法。</w:t>
      </w:r>
    </w:p>
    <w:p w:rsidR="0001282A" w:rsidRDefault="00D76E30">
      <w:pPr>
        <w:spacing w:line="360" w:lineRule="auto"/>
        <w:ind w:firstLineChars="300" w:firstLine="720"/>
        <w:rPr>
          <w:rFonts w:ascii="Times New Roman" w:eastAsia="宋体" w:hAnsi="Times New Roman" w:cs="Arial"/>
          <w:kern w:val="0"/>
          <w:sz w:val="24"/>
        </w:rPr>
      </w:pPr>
      <w:r>
        <w:rPr>
          <w:rFonts w:ascii="Times New Roman" w:eastAsia="宋体" w:hAnsi="Times New Roman" w:cs="Arial" w:hint="eastAsia"/>
          <w:kern w:val="0"/>
          <w:sz w:val="24"/>
        </w:rPr>
        <w:t>特此公告！</w:t>
      </w:r>
      <w:bookmarkStart w:id="14" w:name="_GoBack"/>
      <w:bookmarkEnd w:id="14"/>
    </w:p>
    <w:p w:rsidR="0001282A" w:rsidRDefault="0001282A">
      <w:pPr>
        <w:spacing w:line="360" w:lineRule="auto"/>
        <w:ind w:firstLineChars="200" w:firstLine="480"/>
        <w:rPr>
          <w:rFonts w:ascii="Times New Roman" w:eastAsia="宋体" w:hAnsi="Times New Roman" w:cs="Arial"/>
          <w:kern w:val="0"/>
          <w:sz w:val="24"/>
        </w:rPr>
      </w:pPr>
    </w:p>
    <w:p w:rsidR="0001282A" w:rsidRDefault="00D76E30">
      <w:pPr>
        <w:rPr>
          <w:rFonts w:ascii="Times New Roman" w:eastAsia="宋体" w:hAnsi="Times New Roman"/>
          <w:sz w:val="24"/>
        </w:rPr>
      </w:pPr>
      <w:r>
        <w:rPr>
          <w:rFonts w:ascii="Times New Roman" w:eastAsia="宋体" w:hAnsi="Times New Roman" w:hint="eastAsia"/>
          <w:sz w:val="24"/>
        </w:rPr>
        <w:t xml:space="preserve">                                                     </w:t>
      </w:r>
    </w:p>
    <w:p w:rsidR="0001282A" w:rsidRDefault="00D76E30">
      <w:pPr>
        <w:spacing w:line="360" w:lineRule="auto"/>
        <w:jc w:val="right"/>
        <w:rPr>
          <w:rFonts w:ascii="Times New Roman" w:eastAsia="宋体" w:hAnsi="Times New Roman" w:cs="Times New Roman"/>
          <w:sz w:val="24"/>
        </w:rPr>
      </w:pPr>
      <w:r>
        <w:rPr>
          <w:rFonts w:ascii="Times New Roman" w:eastAsia="宋体" w:hAnsi="Times New Roman" w:cs="Times New Roman" w:hint="eastAsia"/>
          <w:sz w:val="24"/>
        </w:rPr>
        <w:t>内蒙古伊泰京粤酸刺沟矿业有限责任公司</w:t>
      </w:r>
    </w:p>
    <w:p w:rsidR="0001282A" w:rsidRDefault="00D76E30" w:rsidP="00D76E30">
      <w:pPr>
        <w:spacing w:line="360" w:lineRule="auto"/>
        <w:ind w:right="720"/>
        <w:jc w:val="right"/>
        <w:rPr>
          <w:rFonts w:ascii="Times New Roman" w:eastAsia="宋体" w:hAnsi="Times New Roman" w:cs="Times New Roman"/>
          <w:sz w:val="24"/>
        </w:rPr>
      </w:pPr>
      <w:r>
        <w:rPr>
          <w:rFonts w:ascii="Times New Roman" w:eastAsia="宋体" w:hAnsi="Times New Roman" w:cs="Times New Roman" w:hint="eastAsia"/>
          <w:sz w:val="24"/>
        </w:rPr>
        <w:t>20</w:t>
      </w:r>
      <w:r>
        <w:rPr>
          <w:rFonts w:ascii="Times New Roman" w:eastAsia="宋体" w:hAnsi="Times New Roman" w:cs="Times New Roman" w:hint="eastAsia"/>
          <w:sz w:val="24"/>
        </w:rPr>
        <w:t>21</w:t>
      </w:r>
      <w:r>
        <w:rPr>
          <w:rFonts w:ascii="Times New Roman" w:eastAsia="宋体" w:hAnsi="Times New Roman" w:cs="Times New Roman" w:hint="eastAsia"/>
          <w:sz w:val="24"/>
        </w:rPr>
        <w:t>年</w:t>
      </w:r>
      <w:r>
        <w:rPr>
          <w:rFonts w:ascii="Times New Roman" w:eastAsia="宋体" w:hAnsi="Times New Roman" w:cs="Times New Roman" w:hint="eastAsia"/>
          <w:sz w:val="24"/>
        </w:rPr>
        <w:t>12</w:t>
      </w:r>
      <w:r>
        <w:rPr>
          <w:rFonts w:ascii="Times New Roman" w:eastAsia="宋体" w:hAnsi="Times New Roman" w:cs="Times New Roman" w:hint="eastAsia"/>
          <w:sz w:val="24"/>
        </w:rPr>
        <w:t>月</w:t>
      </w:r>
      <w:r>
        <w:rPr>
          <w:rFonts w:ascii="Times New Roman" w:eastAsia="宋体" w:hAnsi="Times New Roman" w:cs="Times New Roman" w:hint="eastAsia"/>
          <w:sz w:val="24"/>
        </w:rPr>
        <w:t>2</w:t>
      </w:r>
      <w:r>
        <w:rPr>
          <w:rFonts w:ascii="Times New Roman" w:eastAsia="宋体" w:hAnsi="Times New Roman" w:cs="Times New Roman" w:hint="eastAsia"/>
          <w:sz w:val="24"/>
        </w:rPr>
        <w:t>日</w:t>
      </w:r>
    </w:p>
    <w:p w:rsidR="0001282A" w:rsidRDefault="0001282A">
      <w:pPr>
        <w:spacing w:line="360" w:lineRule="auto"/>
        <w:jc w:val="right"/>
        <w:rPr>
          <w:rFonts w:ascii="Times New Roman" w:eastAsia="宋体" w:hAnsi="Times New Roman" w:cs="Times New Roman"/>
          <w:sz w:val="24"/>
        </w:rPr>
      </w:pPr>
    </w:p>
    <w:p w:rsidR="0001282A" w:rsidRDefault="0001282A">
      <w:pPr>
        <w:spacing w:line="360" w:lineRule="auto"/>
        <w:jc w:val="right"/>
        <w:rPr>
          <w:rFonts w:ascii="Times New Roman" w:eastAsia="宋体" w:hAnsi="Times New Roman" w:cs="Times New Roman"/>
          <w:sz w:val="24"/>
        </w:rPr>
      </w:pPr>
    </w:p>
    <w:p w:rsidR="0001282A" w:rsidRDefault="0001282A">
      <w:pPr>
        <w:spacing w:line="360" w:lineRule="auto"/>
        <w:jc w:val="right"/>
        <w:rPr>
          <w:rFonts w:ascii="Times New Roman" w:eastAsia="宋体" w:hAnsi="Times New Roman" w:cs="Times New Roman"/>
          <w:sz w:val="24"/>
        </w:rPr>
      </w:pPr>
    </w:p>
    <w:p w:rsidR="0001282A" w:rsidRDefault="0001282A">
      <w:pPr>
        <w:spacing w:line="360" w:lineRule="auto"/>
        <w:jc w:val="right"/>
        <w:rPr>
          <w:rFonts w:ascii="Times New Roman" w:eastAsia="宋体" w:hAnsi="Times New Roman" w:cs="Times New Roman"/>
          <w:sz w:val="24"/>
        </w:rPr>
      </w:pPr>
    </w:p>
    <w:p w:rsidR="0001282A" w:rsidRDefault="0001282A">
      <w:pPr>
        <w:spacing w:line="360" w:lineRule="auto"/>
        <w:jc w:val="right"/>
        <w:rPr>
          <w:rFonts w:ascii="Times New Roman" w:eastAsia="宋体" w:hAnsi="Times New Roman" w:cs="Times New Roman"/>
          <w:sz w:val="24"/>
        </w:rPr>
      </w:pPr>
    </w:p>
    <w:p w:rsidR="0001282A" w:rsidRDefault="0001282A">
      <w:pPr>
        <w:spacing w:line="360" w:lineRule="auto"/>
        <w:jc w:val="right"/>
        <w:rPr>
          <w:rFonts w:ascii="Times New Roman" w:eastAsia="宋体" w:hAnsi="Times New Roman" w:cs="Times New Roman"/>
          <w:sz w:val="24"/>
        </w:rPr>
      </w:pPr>
    </w:p>
    <w:p w:rsidR="0001282A" w:rsidRDefault="0001282A">
      <w:pPr>
        <w:spacing w:line="360" w:lineRule="auto"/>
        <w:jc w:val="right"/>
        <w:rPr>
          <w:rFonts w:ascii="Times New Roman" w:eastAsia="宋体" w:hAnsi="Times New Roman" w:cs="Times New Roman"/>
          <w:sz w:val="24"/>
        </w:rPr>
      </w:pPr>
    </w:p>
    <w:p w:rsidR="0001282A" w:rsidRDefault="0001282A">
      <w:pPr>
        <w:spacing w:line="360" w:lineRule="auto"/>
        <w:jc w:val="right"/>
        <w:rPr>
          <w:rFonts w:ascii="Times New Roman" w:eastAsia="宋体" w:hAnsi="Times New Roman" w:cs="Times New Roman"/>
          <w:sz w:val="24"/>
        </w:rPr>
      </w:pPr>
    </w:p>
    <w:sectPr w:rsidR="0001282A">
      <w:pgSz w:w="11906" w:h="16838"/>
      <w:pgMar w:top="1134"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1725C"/>
    <w:rsid w:val="0001282A"/>
    <w:rsid w:val="00530AC8"/>
    <w:rsid w:val="005B523D"/>
    <w:rsid w:val="0086719E"/>
    <w:rsid w:val="009308E7"/>
    <w:rsid w:val="00C57EBC"/>
    <w:rsid w:val="00CA131B"/>
    <w:rsid w:val="00D2287F"/>
    <w:rsid w:val="00D76E30"/>
    <w:rsid w:val="00E0463C"/>
    <w:rsid w:val="0221725C"/>
    <w:rsid w:val="04911BA3"/>
    <w:rsid w:val="051A566D"/>
    <w:rsid w:val="104B49AD"/>
    <w:rsid w:val="18D45D76"/>
    <w:rsid w:val="1BCF62EC"/>
    <w:rsid w:val="233336DF"/>
    <w:rsid w:val="235009FA"/>
    <w:rsid w:val="25D80150"/>
    <w:rsid w:val="31F15F3F"/>
    <w:rsid w:val="3C971FFD"/>
    <w:rsid w:val="46772D1C"/>
    <w:rsid w:val="4B5909E4"/>
    <w:rsid w:val="52677A6F"/>
    <w:rsid w:val="538D4B8C"/>
    <w:rsid w:val="55930B84"/>
    <w:rsid w:val="6BE5635B"/>
    <w:rsid w:val="6CF2394B"/>
    <w:rsid w:val="6D535020"/>
    <w:rsid w:val="70CD790E"/>
    <w:rsid w:val="7C4B60AF"/>
    <w:rsid w:val="7F6C0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40A3718-A6D3-423D-997F-13460C5A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tabs>
        <w:tab w:val="left" w:pos="360"/>
        <w:tab w:val="left" w:pos="540"/>
        <w:tab w:val="left" w:pos="720"/>
        <w:tab w:val="left" w:pos="1800"/>
      </w:tabs>
      <w:spacing w:line="360" w:lineRule="auto"/>
      <w:ind w:firstLine="573"/>
    </w:pPr>
    <w:rPr>
      <w:sz w:val="28"/>
    </w:rPr>
  </w:style>
  <w:style w:type="paragraph" w:styleId="a4">
    <w:name w:val="Balloon Text"/>
    <w:basedOn w:val="a"/>
    <w:link w:val="Char"/>
    <w:qFormat/>
    <w:rPr>
      <w:sz w:val="18"/>
      <w:szCs w:val="18"/>
    </w:rPr>
  </w:style>
  <w:style w:type="paragraph" w:styleId="a5">
    <w:name w:val="List Paragraph"/>
    <w:basedOn w:val="a"/>
    <w:uiPriority w:val="34"/>
    <w:qFormat/>
    <w:pPr>
      <w:widowControl w:val="0"/>
      <w:ind w:firstLineChars="200" w:firstLine="420"/>
      <w:jc w:val="both"/>
    </w:pPr>
    <w:rPr>
      <w:rFonts w:ascii="Calibri" w:eastAsia="宋体" w:hAnsi="Calibri" w:cs="Times New Roman"/>
      <w:szCs w:val="22"/>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customStyle="1" w:styleId="111111">
    <w:name w:val="111111正文"/>
    <w:basedOn w:val="a"/>
    <w:qFormat/>
    <w:pPr>
      <w:spacing w:line="360" w:lineRule="auto"/>
      <w:ind w:firstLineChars="200" w:firstLine="2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ow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47</TotalTime>
  <Pages>3</Pages>
  <Words>354</Words>
  <Characters>2019</Characters>
  <Application>Microsoft Office Word</Application>
  <DocSecurity>0</DocSecurity>
  <Lines>16</Lines>
  <Paragraphs>4</Paragraphs>
  <ScaleCrop>false</ScaleCrop>
  <Company>CHINAZ</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一米阳光1419916077</dc:creator>
  <cp:lastModifiedBy>张苗</cp:lastModifiedBy>
  <cp:revision>4</cp:revision>
  <dcterms:created xsi:type="dcterms:W3CDTF">2018-11-06T14:31:00Z</dcterms:created>
  <dcterms:modified xsi:type="dcterms:W3CDTF">2021-12-03T09:05:00Z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4CCC7DA82A3D48ECA493DF25E40B607D</vt:lpwstr>
  </property>
</Properties>
</file>